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42" w:rsidRDefault="00E14F42" w:rsidP="007A4728">
      <w:pPr>
        <w:pStyle w:val="Testonormale"/>
        <w:spacing w:line="360" w:lineRule="auto"/>
        <w:jc w:val="center"/>
        <w:rPr>
          <w:rFonts w:ascii="Times New Roman" w:hAnsi="Times New Roman"/>
          <w:noProof/>
          <w:sz w:val="24"/>
          <w:szCs w:val="24"/>
          <w:lang w:eastAsia="it-IT"/>
        </w:rPr>
      </w:pPr>
      <w:r>
        <w:rPr>
          <w:rFonts w:ascii="Times New Roman" w:hAnsi="Times New Roman"/>
          <w:noProof/>
          <w:sz w:val="24"/>
          <w:szCs w:val="24"/>
          <w:lang w:eastAsia="it-IT"/>
        </w:rPr>
        <w:drawing>
          <wp:inline distT="0" distB="0" distL="0" distR="0">
            <wp:extent cx="1838325" cy="1090740"/>
            <wp:effectExtent l="19050" t="0" r="9525" b="0"/>
            <wp:docPr id="2" name="Immagine 0" descr="LogoAPRcompl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PRcomplridotto.jpg"/>
                    <pic:cNvPicPr/>
                  </pic:nvPicPr>
                  <pic:blipFill>
                    <a:blip r:embed="rId5" cstate="print"/>
                    <a:stretch>
                      <a:fillRect/>
                    </a:stretch>
                  </pic:blipFill>
                  <pic:spPr>
                    <a:xfrm>
                      <a:off x="0" y="0"/>
                      <a:ext cx="1849883" cy="1097598"/>
                    </a:xfrm>
                    <a:prstGeom prst="rect">
                      <a:avLst/>
                    </a:prstGeom>
                  </pic:spPr>
                </pic:pic>
              </a:graphicData>
            </a:graphic>
          </wp:inline>
        </w:drawing>
      </w:r>
    </w:p>
    <w:p w:rsidR="00E14F42" w:rsidRDefault="00E14F42" w:rsidP="007A4728">
      <w:pPr>
        <w:pStyle w:val="Testonormale"/>
        <w:spacing w:line="360" w:lineRule="auto"/>
        <w:jc w:val="center"/>
        <w:rPr>
          <w:rFonts w:ascii="Times New Roman" w:hAnsi="Times New Roman"/>
          <w:noProof/>
          <w:sz w:val="24"/>
          <w:szCs w:val="24"/>
          <w:lang w:eastAsia="it-IT"/>
        </w:rPr>
      </w:pPr>
    </w:p>
    <w:p w:rsidR="007A4728" w:rsidRPr="00E14F42" w:rsidRDefault="007A4728" w:rsidP="00E14F42">
      <w:pPr>
        <w:pStyle w:val="Testonormale"/>
        <w:spacing w:line="360" w:lineRule="auto"/>
        <w:jc w:val="center"/>
        <w:rPr>
          <w:rFonts w:ascii="Times New Roman" w:hAnsi="Times New Roman"/>
          <w:b/>
          <w:color w:val="17365D" w:themeColor="text2" w:themeShade="BF"/>
          <w:sz w:val="24"/>
          <w:szCs w:val="24"/>
        </w:rPr>
      </w:pPr>
      <w:r w:rsidRPr="00E14F42">
        <w:rPr>
          <w:rFonts w:ascii="Times New Roman" w:hAnsi="Times New Roman"/>
          <w:b/>
          <w:color w:val="17365D" w:themeColor="text2" w:themeShade="BF"/>
          <w:sz w:val="24"/>
          <w:szCs w:val="24"/>
        </w:rPr>
        <w:t>Gli “Amici di Palazzo Reale” e la Cappella della S. Sindone</w:t>
      </w:r>
    </w:p>
    <w:p w:rsidR="007A4728" w:rsidRPr="00E14F42" w:rsidRDefault="007A4728" w:rsidP="00E14F42">
      <w:pPr>
        <w:pStyle w:val="Testonormale"/>
        <w:spacing w:line="360" w:lineRule="auto"/>
        <w:jc w:val="both"/>
        <w:rPr>
          <w:rFonts w:ascii="Times New Roman" w:hAnsi="Times New Roman"/>
          <w:color w:val="17365D" w:themeColor="text2" w:themeShade="BF"/>
          <w:sz w:val="24"/>
          <w:szCs w:val="24"/>
        </w:rPr>
      </w:pPr>
    </w:p>
    <w:p w:rsidR="005E6EE5" w:rsidRPr="00E14F42" w:rsidRDefault="00DB461D"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L</w:t>
      </w:r>
      <w:r w:rsidR="005E6EE5" w:rsidRPr="00E14F42">
        <w:rPr>
          <w:rFonts w:ascii="Times New Roman" w:hAnsi="Times New Roman"/>
          <w:color w:val="17365D" w:themeColor="text2" w:themeShade="BF"/>
          <w:sz w:val="24"/>
          <w:szCs w:val="24"/>
        </w:rPr>
        <w:t xml:space="preserve">a Cappella della S. Sindone costituisce da sempre parte integrante del Palazzo Reale di Torino: circostanza non universalmente nota, ma ben presente agli “Amici di Palazzo Reale” </w:t>
      </w:r>
      <w:r w:rsidRPr="00E14F42">
        <w:rPr>
          <w:rFonts w:ascii="Times New Roman" w:hAnsi="Times New Roman"/>
          <w:color w:val="17365D" w:themeColor="text2" w:themeShade="BF"/>
          <w:sz w:val="24"/>
          <w:szCs w:val="24"/>
        </w:rPr>
        <w:t xml:space="preserve">fin </w:t>
      </w:r>
      <w:r w:rsidR="007C3FFC" w:rsidRPr="00E14F42">
        <w:rPr>
          <w:rFonts w:ascii="Times New Roman" w:hAnsi="Times New Roman"/>
          <w:color w:val="17365D" w:themeColor="text2" w:themeShade="BF"/>
          <w:sz w:val="24"/>
          <w:szCs w:val="24"/>
        </w:rPr>
        <w:t>d</w:t>
      </w:r>
      <w:r w:rsidRPr="00E14F42">
        <w:rPr>
          <w:rFonts w:ascii="Times New Roman" w:hAnsi="Times New Roman"/>
          <w:color w:val="17365D" w:themeColor="text2" w:themeShade="BF"/>
          <w:sz w:val="24"/>
          <w:szCs w:val="24"/>
        </w:rPr>
        <w:t>a</w:t>
      </w:r>
      <w:r w:rsidR="007C3FFC" w:rsidRPr="00E14F42">
        <w:rPr>
          <w:rFonts w:ascii="Times New Roman" w:hAnsi="Times New Roman"/>
          <w:color w:val="17365D" w:themeColor="text2" w:themeShade="BF"/>
          <w:sz w:val="24"/>
          <w:szCs w:val="24"/>
        </w:rPr>
        <w:t>lla loro costituzione in Associazione di volontariato</w:t>
      </w:r>
      <w:r w:rsidR="00A53F54" w:rsidRPr="00E14F42">
        <w:rPr>
          <w:rFonts w:ascii="Times New Roman" w:hAnsi="Times New Roman"/>
          <w:color w:val="17365D" w:themeColor="text2" w:themeShade="BF"/>
          <w:sz w:val="24"/>
          <w:szCs w:val="24"/>
        </w:rPr>
        <w:t xml:space="preserve"> (16 novembre 1994)</w:t>
      </w:r>
      <w:r w:rsidRPr="00E14F42">
        <w:rPr>
          <w:rFonts w:ascii="Times New Roman" w:hAnsi="Times New Roman"/>
          <w:color w:val="17365D" w:themeColor="text2" w:themeShade="BF"/>
          <w:sz w:val="24"/>
          <w:szCs w:val="24"/>
        </w:rPr>
        <w:t xml:space="preserve"> ed il conseguente avvio della loro attività.</w:t>
      </w:r>
    </w:p>
    <w:p w:rsidR="00291F39" w:rsidRPr="00E14F42" w:rsidRDefault="00DB461D"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Tuttavia, l</w:t>
      </w:r>
      <w:r w:rsidR="00686387" w:rsidRPr="00E14F42">
        <w:rPr>
          <w:rFonts w:ascii="Times New Roman" w:hAnsi="Times New Roman"/>
          <w:color w:val="17365D" w:themeColor="text2" w:themeShade="BF"/>
          <w:sz w:val="24"/>
          <w:szCs w:val="24"/>
        </w:rPr>
        <w:t xml:space="preserve">’accesso fisico degli “Amici di Palazzo Reale” </w:t>
      </w:r>
      <w:r w:rsidR="001007F5" w:rsidRPr="00E14F42">
        <w:rPr>
          <w:rFonts w:ascii="Times New Roman" w:hAnsi="Times New Roman"/>
          <w:color w:val="17365D" w:themeColor="text2" w:themeShade="BF"/>
          <w:sz w:val="24"/>
          <w:szCs w:val="24"/>
        </w:rPr>
        <w:t xml:space="preserve">nella Cappella della S. Sindone </w:t>
      </w:r>
      <w:r w:rsidR="00686387" w:rsidRPr="00E14F42">
        <w:rPr>
          <w:rFonts w:ascii="Times New Roman" w:hAnsi="Times New Roman"/>
          <w:color w:val="17365D" w:themeColor="text2" w:themeShade="BF"/>
          <w:sz w:val="24"/>
          <w:szCs w:val="24"/>
        </w:rPr>
        <w:t>avvenne,  per la prima volta</w:t>
      </w:r>
      <w:r w:rsidR="001007F5" w:rsidRPr="00E14F42">
        <w:rPr>
          <w:rFonts w:ascii="Times New Roman" w:hAnsi="Times New Roman"/>
          <w:color w:val="17365D" w:themeColor="text2" w:themeShade="BF"/>
          <w:sz w:val="24"/>
          <w:szCs w:val="24"/>
        </w:rPr>
        <w:t>, soltanto</w:t>
      </w:r>
      <w:r w:rsidR="001B63F5" w:rsidRPr="00E14F42">
        <w:rPr>
          <w:rFonts w:ascii="Times New Roman" w:hAnsi="Times New Roman"/>
          <w:color w:val="17365D" w:themeColor="text2" w:themeShade="BF"/>
          <w:sz w:val="24"/>
          <w:szCs w:val="24"/>
        </w:rPr>
        <w:t xml:space="preserve"> alla fine dell’anno</w:t>
      </w:r>
      <w:r w:rsidR="00BD05F6" w:rsidRPr="00E14F42">
        <w:rPr>
          <w:rFonts w:ascii="Times New Roman" w:hAnsi="Times New Roman"/>
          <w:color w:val="17365D" w:themeColor="text2" w:themeShade="BF"/>
          <w:sz w:val="24"/>
          <w:szCs w:val="24"/>
        </w:rPr>
        <w:t xml:space="preserve"> 1996</w:t>
      </w:r>
      <w:r w:rsidR="00E81685" w:rsidRPr="00E14F42">
        <w:rPr>
          <w:rFonts w:ascii="Times New Roman" w:hAnsi="Times New Roman"/>
          <w:color w:val="17365D" w:themeColor="text2" w:themeShade="BF"/>
          <w:sz w:val="24"/>
          <w:szCs w:val="24"/>
        </w:rPr>
        <w:t>:</w:t>
      </w:r>
      <w:r w:rsidR="00BD05F6" w:rsidRPr="00E14F42">
        <w:rPr>
          <w:rFonts w:ascii="Times New Roman" w:hAnsi="Times New Roman"/>
          <w:color w:val="17365D" w:themeColor="text2" w:themeShade="BF"/>
          <w:sz w:val="24"/>
          <w:szCs w:val="24"/>
        </w:rPr>
        <w:t xml:space="preserve"> </w:t>
      </w:r>
      <w:r w:rsidR="00E81685" w:rsidRPr="00E14F42">
        <w:rPr>
          <w:rFonts w:ascii="Times New Roman" w:hAnsi="Times New Roman"/>
          <w:color w:val="17365D" w:themeColor="text2" w:themeShade="BF"/>
          <w:sz w:val="24"/>
          <w:szCs w:val="24"/>
        </w:rPr>
        <w:t>fino a quel momento, infatti, la Cappella era stata interessata da</w:t>
      </w:r>
      <w:r w:rsidRPr="00E14F42">
        <w:rPr>
          <w:rFonts w:ascii="Times New Roman" w:hAnsi="Times New Roman"/>
          <w:color w:val="17365D" w:themeColor="text2" w:themeShade="BF"/>
          <w:sz w:val="24"/>
          <w:szCs w:val="24"/>
        </w:rPr>
        <w:t>i lavori, iniziati nel 1994, per la realizzazion</w:t>
      </w:r>
      <w:r w:rsidR="00802337" w:rsidRPr="00E14F42">
        <w:rPr>
          <w:rFonts w:ascii="Times New Roman" w:hAnsi="Times New Roman"/>
          <w:color w:val="17365D" w:themeColor="text2" w:themeShade="BF"/>
          <w:sz w:val="24"/>
          <w:szCs w:val="24"/>
        </w:rPr>
        <w:t>e</w:t>
      </w:r>
      <w:r w:rsidRPr="00E14F42">
        <w:rPr>
          <w:rFonts w:ascii="Times New Roman" w:hAnsi="Times New Roman"/>
          <w:color w:val="17365D" w:themeColor="text2" w:themeShade="BF"/>
          <w:sz w:val="24"/>
          <w:szCs w:val="24"/>
        </w:rPr>
        <w:t xml:space="preserve"> di protezioni di piombo sulle superfici esterne esposte alle intemperie </w:t>
      </w:r>
      <w:r w:rsidR="00802337" w:rsidRPr="00E14F42">
        <w:rPr>
          <w:rFonts w:ascii="Times New Roman" w:hAnsi="Times New Roman"/>
          <w:color w:val="17365D" w:themeColor="text2" w:themeShade="BF"/>
          <w:sz w:val="24"/>
          <w:szCs w:val="24"/>
        </w:rPr>
        <w:t>e per l’eliminazione</w:t>
      </w:r>
      <w:r w:rsidR="00E81685" w:rsidRPr="00E14F42">
        <w:rPr>
          <w:rFonts w:ascii="Times New Roman" w:hAnsi="Times New Roman"/>
          <w:color w:val="17365D" w:themeColor="text2" w:themeShade="BF"/>
          <w:sz w:val="24"/>
          <w:szCs w:val="24"/>
        </w:rPr>
        <w:t xml:space="preserve"> </w:t>
      </w:r>
      <w:r w:rsidR="00802337" w:rsidRPr="00E14F42">
        <w:rPr>
          <w:rFonts w:ascii="Times New Roman" w:hAnsi="Times New Roman"/>
          <w:color w:val="17365D" w:themeColor="text2" w:themeShade="BF"/>
          <w:sz w:val="24"/>
          <w:szCs w:val="24"/>
        </w:rPr>
        <w:t>dello spesso deposito di polvere formatosi nel tempo sulle superfici interne</w:t>
      </w:r>
      <w:r w:rsidR="00E81685" w:rsidRPr="00E14F42">
        <w:rPr>
          <w:rFonts w:ascii="Times New Roman" w:hAnsi="Times New Roman"/>
          <w:color w:val="17365D" w:themeColor="text2" w:themeShade="BF"/>
          <w:sz w:val="24"/>
          <w:szCs w:val="24"/>
        </w:rPr>
        <w:t xml:space="preserve">. </w:t>
      </w:r>
    </w:p>
    <w:p w:rsidR="00291F39" w:rsidRPr="00E14F42" w:rsidRDefault="00802337"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Sollecitato più volte dai Volontari, pensai </w:t>
      </w:r>
      <w:r w:rsidR="00E81685" w:rsidRPr="00E14F42">
        <w:rPr>
          <w:rFonts w:ascii="Times New Roman" w:hAnsi="Times New Roman"/>
          <w:color w:val="17365D" w:themeColor="text2" w:themeShade="BF"/>
          <w:sz w:val="24"/>
          <w:szCs w:val="24"/>
        </w:rPr>
        <w:t>di organizzare una visita</w:t>
      </w:r>
      <w:r w:rsidRPr="00E14F42">
        <w:rPr>
          <w:rFonts w:ascii="Times New Roman" w:hAnsi="Times New Roman"/>
          <w:color w:val="17365D" w:themeColor="text2" w:themeShade="BF"/>
          <w:sz w:val="24"/>
          <w:szCs w:val="24"/>
        </w:rPr>
        <w:t xml:space="preserve"> di studio ad essi </w:t>
      </w:r>
      <w:r w:rsidR="00E81685" w:rsidRPr="00E14F42">
        <w:rPr>
          <w:rFonts w:ascii="Times New Roman" w:hAnsi="Times New Roman"/>
          <w:color w:val="17365D" w:themeColor="text2" w:themeShade="BF"/>
          <w:sz w:val="24"/>
          <w:szCs w:val="24"/>
        </w:rPr>
        <w:t>riservata prima che il cantiere fosse smontato, in modo da poter salire fino alla cupola utilizzando il montacarichi  installato</w:t>
      </w:r>
      <w:r w:rsidR="00710116" w:rsidRPr="00E14F42">
        <w:rPr>
          <w:rFonts w:ascii="Times New Roman" w:hAnsi="Times New Roman"/>
          <w:color w:val="17365D" w:themeColor="text2" w:themeShade="BF"/>
          <w:sz w:val="24"/>
          <w:szCs w:val="24"/>
        </w:rPr>
        <w:t xml:space="preserve"> dall’impresa</w:t>
      </w:r>
      <w:r w:rsidR="00E81685" w:rsidRPr="00E14F42">
        <w:rPr>
          <w:rFonts w:ascii="Times New Roman" w:hAnsi="Times New Roman"/>
          <w:color w:val="17365D" w:themeColor="text2" w:themeShade="BF"/>
          <w:sz w:val="24"/>
          <w:szCs w:val="24"/>
        </w:rPr>
        <w:t>:</w:t>
      </w:r>
      <w:r w:rsidR="00BA723B" w:rsidRPr="00E14F42">
        <w:rPr>
          <w:rFonts w:ascii="Times New Roman" w:hAnsi="Times New Roman"/>
          <w:color w:val="17365D" w:themeColor="text2" w:themeShade="BF"/>
          <w:sz w:val="24"/>
          <w:szCs w:val="24"/>
        </w:rPr>
        <w:t xml:space="preserve"> era,</w:t>
      </w:r>
      <w:r w:rsidR="00E81685" w:rsidRPr="00E14F42">
        <w:rPr>
          <w:rFonts w:ascii="Times New Roman" w:hAnsi="Times New Roman"/>
          <w:color w:val="17365D" w:themeColor="text2" w:themeShade="BF"/>
          <w:sz w:val="24"/>
          <w:szCs w:val="24"/>
        </w:rPr>
        <w:t xml:space="preserve"> infatti, </w:t>
      </w:r>
      <w:r w:rsidR="00BA723B" w:rsidRPr="00E14F42">
        <w:rPr>
          <w:rFonts w:ascii="Times New Roman" w:hAnsi="Times New Roman"/>
          <w:color w:val="17365D" w:themeColor="text2" w:themeShade="BF"/>
          <w:sz w:val="24"/>
          <w:szCs w:val="24"/>
        </w:rPr>
        <w:t xml:space="preserve">mia precisa intenzione non replicare, per quanto possibile, l’esperienza negativa occorsa qualche tempo prima all’ Arch. Ormezzano il quale </w:t>
      </w:r>
      <w:r w:rsidR="00291F39" w:rsidRPr="00E14F42">
        <w:rPr>
          <w:rFonts w:ascii="Times New Roman" w:hAnsi="Times New Roman"/>
          <w:color w:val="17365D" w:themeColor="text2" w:themeShade="BF"/>
          <w:sz w:val="24"/>
          <w:szCs w:val="24"/>
        </w:rPr>
        <w:t xml:space="preserve">aveva </w:t>
      </w:r>
      <w:r w:rsidR="00E81685" w:rsidRPr="00E14F42">
        <w:rPr>
          <w:rFonts w:ascii="Times New Roman" w:hAnsi="Times New Roman"/>
          <w:color w:val="17365D" w:themeColor="text2" w:themeShade="BF"/>
          <w:sz w:val="24"/>
          <w:szCs w:val="24"/>
        </w:rPr>
        <w:t>raccont</w:t>
      </w:r>
      <w:r w:rsidR="00291F39" w:rsidRPr="00E14F42">
        <w:rPr>
          <w:rFonts w:ascii="Times New Roman" w:hAnsi="Times New Roman"/>
          <w:color w:val="17365D" w:themeColor="text2" w:themeShade="BF"/>
          <w:sz w:val="24"/>
          <w:szCs w:val="24"/>
        </w:rPr>
        <w:t>at</w:t>
      </w:r>
      <w:r w:rsidR="00E81685" w:rsidRPr="00E14F42">
        <w:rPr>
          <w:rFonts w:ascii="Times New Roman" w:hAnsi="Times New Roman"/>
          <w:color w:val="17365D" w:themeColor="text2" w:themeShade="BF"/>
          <w:sz w:val="24"/>
          <w:szCs w:val="24"/>
        </w:rPr>
        <w:t>o</w:t>
      </w:r>
      <w:r w:rsidR="00291F39" w:rsidRPr="00E14F42">
        <w:rPr>
          <w:rFonts w:ascii="Times New Roman" w:hAnsi="Times New Roman"/>
          <w:color w:val="17365D" w:themeColor="text2" w:themeShade="BF"/>
          <w:sz w:val="24"/>
          <w:szCs w:val="24"/>
        </w:rPr>
        <w:t>,</w:t>
      </w:r>
      <w:r w:rsidR="00E81685" w:rsidRPr="00E14F42">
        <w:rPr>
          <w:rFonts w:ascii="Times New Roman" w:hAnsi="Times New Roman"/>
          <w:color w:val="17365D" w:themeColor="text2" w:themeShade="BF"/>
          <w:sz w:val="24"/>
          <w:szCs w:val="24"/>
        </w:rPr>
        <w:t xml:space="preserve"> </w:t>
      </w:r>
      <w:r w:rsidR="00291F39" w:rsidRPr="00E14F42">
        <w:rPr>
          <w:rFonts w:ascii="Times New Roman" w:hAnsi="Times New Roman"/>
          <w:color w:val="17365D" w:themeColor="text2" w:themeShade="BF"/>
          <w:sz w:val="24"/>
          <w:szCs w:val="24"/>
        </w:rPr>
        <w:t xml:space="preserve">durante una conferenza, di essere rimasto incastrato in una delle scalette di accesso alla cupola, senza riuscire né a salire né a scendere!  </w:t>
      </w:r>
    </w:p>
    <w:p w:rsidR="00FD6059" w:rsidRPr="00E14F42" w:rsidRDefault="00291F39"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Acquisito il consenso</w:t>
      </w:r>
      <w:r w:rsidR="0015511A" w:rsidRPr="00E14F42">
        <w:rPr>
          <w:rFonts w:ascii="Times New Roman" w:hAnsi="Times New Roman"/>
          <w:color w:val="17365D" w:themeColor="text2" w:themeShade="BF"/>
          <w:sz w:val="24"/>
          <w:szCs w:val="24"/>
        </w:rPr>
        <w:t xml:space="preserve"> – senza riserve </w:t>
      </w:r>
      <w:r w:rsidR="00710116"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dell</w:t>
      </w:r>
      <w:r w:rsidR="00710116" w:rsidRPr="00E14F42">
        <w:rPr>
          <w:rFonts w:ascii="Times New Roman" w:hAnsi="Times New Roman"/>
          <w:color w:val="17365D" w:themeColor="text2" w:themeShade="BF"/>
          <w:sz w:val="24"/>
          <w:szCs w:val="24"/>
        </w:rPr>
        <w:t xml:space="preserve">a compianta </w:t>
      </w:r>
      <w:r w:rsidRPr="00E14F42">
        <w:rPr>
          <w:rFonts w:ascii="Times New Roman" w:hAnsi="Times New Roman"/>
          <w:color w:val="17365D" w:themeColor="text2" w:themeShade="BF"/>
          <w:sz w:val="24"/>
          <w:szCs w:val="24"/>
        </w:rPr>
        <w:t>Arch. Mirella Macera</w:t>
      </w:r>
      <w:r w:rsidR="0015511A" w:rsidRPr="00E14F42">
        <w:rPr>
          <w:rFonts w:ascii="Times New Roman" w:hAnsi="Times New Roman"/>
          <w:color w:val="17365D" w:themeColor="text2" w:themeShade="BF"/>
          <w:sz w:val="24"/>
          <w:szCs w:val="24"/>
        </w:rPr>
        <w:t>, Direttore del cantiere di restauro della Cappella</w:t>
      </w:r>
      <w:r w:rsidR="00A37F57" w:rsidRPr="00E14F42">
        <w:rPr>
          <w:rFonts w:ascii="Times New Roman" w:hAnsi="Times New Roman"/>
          <w:color w:val="17365D" w:themeColor="text2" w:themeShade="BF"/>
          <w:sz w:val="24"/>
          <w:szCs w:val="24"/>
        </w:rPr>
        <w:t>,</w:t>
      </w:r>
      <w:r w:rsidR="0015511A" w:rsidRPr="00E14F42">
        <w:rPr>
          <w:rFonts w:ascii="Times New Roman" w:hAnsi="Times New Roman"/>
          <w:color w:val="17365D" w:themeColor="text2" w:themeShade="BF"/>
          <w:sz w:val="24"/>
          <w:szCs w:val="24"/>
        </w:rPr>
        <w:t xml:space="preserve">  e quello – </w:t>
      </w:r>
      <w:r w:rsidR="0015511A" w:rsidRPr="00E14F42">
        <w:rPr>
          <w:rFonts w:ascii="Times New Roman" w:hAnsi="Times New Roman"/>
          <w:i/>
          <w:color w:val="17365D" w:themeColor="text2" w:themeShade="BF"/>
          <w:sz w:val="24"/>
          <w:szCs w:val="24"/>
        </w:rPr>
        <w:t>obtorto collo</w:t>
      </w:r>
      <w:r w:rsidR="0015511A" w:rsidRPr="00E14F42">
        <w:rPr>
          <w:rFonts w:ascii="Times New Roman" w:hAnsi="Times New Roman"/>
          <w:color w:val="17365D" w:themeColor="text2" w:themeShade="BF"/>
          <w:sz w:val="24"/>
          <w:szCs w:val="24"/>
        </w:rPr>
        <w:t xml:space="preserve"> –</w:t>
      </w:r>
      <w:r w:rsidR="00E81685" w:rsidRPr="00E14F42">
        <w:rPr>
          <w:rFonts w:ascii="Times New Roman" w:hAnsi="Times New Roman"/>
          <w:color w:val="17365D" w:themeColor="text2" w:themeShade="BF"/>
          <w:sz w:val="24"/>
          <w:szCs w:val="24"/>
        </w:rPr>
        <w:t xml:space="preserve"> </w:t>
      </w:r>
      <w:r w:rsidR="0015511A" w:rsidRPr="00E14F42">
        <w:rPr>
          <w:rFonts w:ascii="Times New Roman" w:hAnsi="Times New Roman"/>
          <w:color w:val="17365D" w:themeColor="text2" w:themeShade="BF"/>
          <w:sz w:val="24"/>
          <w:szCs w:val="24"/>
        </w:rPr>
        <w:t xml:space="preserve">dell’impresa incaricata dei lavori, </w:t>
      </w:r>
      <w:r w:rsidR="00A37F57" w:rsidRPr="00E14F42">
        <w:rPr>
          <w:rFonts w:ascii="Times New Roman" w:hAnsi="Times New Roman"/>
          <w:color w:val="17365D" w:themeColor="text2" w:themeShade="BF"/>
          <w:sz w:val="24"/>
          <w:szCs w:val="24"/>
        </w:rPr>
        <w:t xml:space="preserve">il </w:t>
      </w:r>
      <w:r w:rsidR="00BA723B" w:rsidRPr="00E14F42">
        <w:rPr>
          <w:rFonts w:ascii="Times New Roman" w:hAnsi="Times New Roman"/>
          <w:color w:val="17365D" w:themeColor="text2" w:themeShade="BF"/>
          <w:sz w:val="24"/>
          <w:szCs w:val="24"/>
        </w:rPr>
        <w:t>6</w:t>
      </w:r>
      <w:r w:rsidR="00A37F57" w:rsidRPr="00E14F42">
        <w:rPr>
          <w:rFonts w:ascii="Times New Roman" w:hAnsi="Times New Roman"/>
          <w:color w:val="17365D" w:themeColor="text2" w:themeShade="BF"/>
          <w:sz w:val="24"/>
          <w:szCs w:val="24"/>
        </w:rPr>
        <w:t xml:space="preserve"> dicembre 1996, </w:t>
      </w:r>
      <w:r w:rsidR="00BA723B" w:rsidRPr="00E14F42">
        <w:rPr>
          <w:rFonts w:ascii="Times New Roman" w:hAnsi="Times New Roman"/>
          <w:color w:val="17365D" w:themeColor="text2" w:themeShade="BF"/>
          <w:sz w:val="24"/>
          <w:szCs w:val="24"/>
        </w:rPr>
        <w:t xml:space="preserve">tutti i </w:t>
      </w:r>
      <w:r w:rsidR="00A37F57" w:rsidRPr="00E14F42">
        <w:rPr>
          <w:rFonts w:ascii="Times New Roman" w:hAnsi="Times New Roman"/>
          <w:color w:val="17365D" w:themeColor="text2" w:themeShade="BF"/>
          <w:sz w:val="24"/>
          <w:szCs w:val="24"/>
        </w:rPr>
        <w:t>Volontari APR,</w:t>
      </w:r>
      <w:r w:rsidR="00BA723B" w:rsidRPr="00E14F42">
        <w:rPr>
          <w:rFonts w:ascii="Times New Roman" w:hAnsi="Times New Roman"/>
          <w:color w:val="17365D" w:themeColor="text2" w:themeShade="BF"/>
          <w:sz w:val="24"/>
          <w:szCs w:val="24"/>
        </w:rPr>
        <w:t xml:space="preserve"> </w:t>
      </w:r>
      <w:r w:rsidR="00A37F57" w:rsidRPr="00E14F42">
        <w:rPr>
          <w:rFonts w:ascii="Times New Roman" w:hAnsi="Times New Roman"/>
          <w:color w:val="17365D" w:themeColor="text2" w:themeShade="BF"/>
          <w:sz w:val="24"/>
          <w:szCs w:val="24"/>
        </w:rPr>
        <w:t>divisi in due gruppi ed accompagnati da un tecnico dell</w:t>
      </w:r>
      <w:r w:rsidR="00BA723B" w:rsidRPr="00E14F42">
        <w:rPr>
          <w:rFonts w:ascii="Times New Roman" w:hAnsi="Times New Roman"/>
          <w:color w:val="17365D" w:themeColor="text2" w:themeShade="BF"/>
          <w:sz w:val="24"/>
          <w:szCs w:val="24"/>
        </w:rPr>
        <w:t>a Soprintendenza</w:t>
      </w:r>
      <w:r w:rsidR="00A37F57" w:rsidRPr="00E14F42">
        <w:rPr>
          <w:rFonts w:ascii="Times New Roman" w:hAnsi="Times New Roman"/>
          <w:color w:val="17365D" w:themeColor="text2" w:themeShade="BF"/>
          <w:sz w:val="24"/>
          <w:szCs w:val="24"/>
        </w:rPr>
        <w:t>, salirono con il montacarichi fino alla base della cupola, ammirandone da vicino i particolari architettonici</w:t>
      </w:r>
      <w:r w:rsidR="00982666" w:rsidRPr="00E14F42">
        <w:rPr>
          <w:rFonts w:ascii="Times New Roman" w:hAnsi="Times New Roman"/>
          <w:color w:val="17365D" w:themeColor="text2" w:themeShade="BF"/>
          <w:sz w:val="24"/>
          <w:szCs w:val="24"/>
        </w:rPr>
        <w:t xml:space="preserve"> e decorativi,  fra cui </w:t>
      </w:r>
      <w:r w:rsidR="003B78C1" w:rsidRPr="00E14F42">
        <w:rPr>
          <w:rFonts w:ascii="Times New Roman" w:hAnsi="Times New Roman"/>
          <w:color w:val="17365D" w:themeColor="text2" w:themeShade="BF"/>
          <w:sz w:val="24"/>
          <w:szCs w:val="24"/>
        </w:rPr>
        <w:t>gli angeli</w:t>
      </w:r>
      <w:r w:rsidR="00982666" w:rsidRPr="00E14F42">
        <w:rPr>
          <w:rFonts w:ascii="Times New Roman" w:hAnsi="Times New Roman"/>
          <w:color w:val="17365D" w:themeColor="text2" w:themeShade="BF"/>
          <w:sz w:val="24"/>
          <w:szCs w:val="24"/>
        </w:rPr>
        <w:t xml:space="preserve"> affrescati all’interno del cupolino, scoperti durante i restauri.</w:t>
      </w:r>
      <w:r w:rsidR="008B2FDC" w:rsidRPr="00E14F42">
        <w:rPr>
          <w:rFonts w:ascii="Times New Roman" w:hAnsi="Times New Roman"/>
          <w:color w:val="17365D" w:themeColor="text2" w:themeShade="BF"/>
          <w:sz w:val="24"/>
          <w:szCs w:val="24"/>
        </w:rPr>
        <w:t xml:space="preserve"> </w:t>
      </w:r>
      <w:r w:rsidR="00982666" w:rsidRPr="00E14F42">
        <w:rPr>
          <w:rFonts w:ascii="Times New Roman" w:hAnsi="Times New Roman"/>
          <w:color w:val="17365D" w:themeColor="text2" w:themeShade="BF"/>
          <w:sz w:val="24"/>
          <w:szCs w:val="24"/>
        </w:rPr>
        <w:t xml:space="preserve">Quindi uscirono all’esterno - utilizzando una sorta di passerella di legno costruita attorno alla cupola – per completare l’esame ravvicinato dell’edificio </w:t>
      </w:r>
      <w:proofErr w:type="spellStart"/>
      <w:r w:rsidR="00982666" w:rsidRPr="00E14F42">
        <w:rPr>
          <w:rFonts w:ascii="Times New Roman" w:hAnsi="Times New Roman"/>
          <w:color w:val="17365D" w:themeColor="text2" w:themeShade="BF"/>
          <w:sz w:val="24"/>
          <w:szCs w:val="24"/>
        </w:rPr>
        <w:t>guariniano</w:t>
      </w:r>
      <w:proofErr w:type="spellEnd"/>
      <w:r w:rsidR="00982666" w:rsidRPr="00E14F42">
        <w:rPr>
          <w:rFonts w:ascii="Times New Roman" w:hAnsi="Times New Roman"/>
          <w:color w:val="17365D" w:themeColor="text2" w:themeShade="BF"/>
          <w:sz w:val="24"/>
          <w:szCs w:val="24"/>
        </w:rPr>
        <w:t xml:space="preserve">, non trascurando di dare un’occhiata ai tetti del complesso di Palazzo Reale e scoprendo per la prima volta la bellezza del disegno dell’acciottolato del </w:t>
      </w:r>
      <w:r w:rsidR="00FD6059" w:rsidRPr="00E14F42">
        <w:rPr>
          <w:rFonts w:ascii="Times New Roman" w:hAnsi="Times New Roman"/>
          <w:color w:val="17365D" w:themeColor="text2" w:themeShade="BF"/>
          <w:sz w:val="24"/>
          <w:szCs w:val="24"/>
        </w:rPr>
        <w:t>cortile d’onore : la giornata soleggiata ed il cielo limpido, il panorama delle Alpi innevate da una parte e della collina dall’altra contribuirono a rendere l’esperienza veramente indimenticabile</w:t>
      </w:r>
      <w:r w:rsidR="003B78C1" w:rsidRPr="00E14F42">
        <w:rPr>
          <w:rFonts w:ascii="Times New Roman" w:hAnsi="Times New Roman"/>
          <w:color w:val="17365D" w:themeColor="text2" w:themeShade="BF"/>
          <w:sz w:val="24"/>
          <w:szCs w:val="24"/>
        </w:rPr>
        <w:t>,</w:t>
      </w:r>
      <w:r w:rsidR="00802337" w:rsidRPr="00E14F42">
        <w:rPr>
          <w:rFonts w:ascii="Times New Roman" w:hAnsi="Times New Roman"/>
          <w:color w:val="17365D" w:themeColor="text2" w:themeShade="BF"/>
          <w:sz w:val="24"/>
          <w:szCs w:val="24"/>
        </w:rPr>
        <w:t xml:space="preserve"> come si può intuire dalla documentazione fotografica  qui riprodotta realizzata da una nostra Volontaria per conto dell’Associazione.</w:t>
      </w:r>
    </w:p>
    <w:p w:rsidR="00BC5334" w:rsidRPr="00E14F42" w:rsidRDefault="00A64221"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lastRenderedPageBreak/>
        <w:t>Nessuno poteva prevedere che i</w:t>
      </w:r>
      <w:r w:rsidR="00802337" w:rsidRPr="00E14F42">
        <w:rPr>
          <w:rFonts w:ascii="Times New Roman" w:hAnsi="Times New Roman"/>
          <w:color w:val="17365D" w:themeColor="text2" w:themeShade="BF"/>
          <w:sz w:val="24"/>
          <w:szCs w:val="24"/>
        </w:rPr>
        <w:t xml:space="preserve"> lavori in corso di ultimazione</w:t>
      </w:r>
      <w:r w:rsidRPr="00E14F42">
        <w:rPr>
          <w:rFonts w:ascii="Times New Roman" w:hAnsi="Times New Roman"/>
          <w:color w:val="17365D" w:themeColor="text2" w:themeShade="BF"/>
          <w:sz w:val="24"/>
          <w:szCs w:val="24"/>
        </w:rPr>
        <w:t xml:space="preserve"> sarebbe</w:t>
      </w:r>
      <w:r w:rsidR="00802337" w:rsidRPr="00E14F42">
        <w:rPr>
          <w:rFonts w:ascii="Times New Roman" w:hAnsi="Times New Roman"/>
          <w:color w:val="17365D" w:themeColor="text2" w:themeShade="BF"/>
          <w:sz w:val="24"/>
          <w:szCs w:val="24"/>
        </w:rPr>
        <w:t>ro</w:t>
      </w:r>
      <w:r w:rsidRPr="00E14F42">
        <w:rPr>
          <w:rFonts w:ascii="Times New Roman" w:hAnsi="Times New Roman"/>
          <w:color w:val="17365D" w:themeColor="text2" w:themeShade="BF"/>
          <w:sz w:val="24"/>
          <w:szCs w:val="24"/>
        </w:rPr>
        <w:t xml:space="preserve"> stat</w:t>
      </w:r>
      <w:r w:rsidR="00802337" w:rsidRPr="00E14F42">
        <w:rPr>
          <w:rFonts w:ascii="Times New Roman" w:hAnsi="Times New Roman"/>
          <w:color w:val="17365D" w:themeColor="text2" w:themeShade="BF"/>
          <w:sz w:val="24"/>
          <w:szCs w:val="24"/>
        </w:rPr>
        <w:t>i</w:t>
      </w:r>
      <w:r w:rsidRPr="00E14F42">
        <w:rPr>
          <w:rFonts w:ascii="Times New Roman" w:hAnsi="Times New Roman"/>
          <w:color w:val="17365D" w:themeColor="text2" w:themeShade="BF"/>
          <w:sz w:val="24"/>
          <w:szCs w:val="24"/>
        </w:rPr>
        <w:t xml:space="preserve"> di lì a poco vanificat</w:t>
      </w:r>
      <w:r w:rsidR="00802337" w:rsidRPr="00E14F42">
        <w:rPr>
          <w:rFonts w:ascii="Times New Roman" w:hAnsi="Times New Roman"/>
          <w:color w:val="17365D" w:themeColor="text2" w:themeShade="BF"/>
          <w:sz w:val="24"/>
          <w:szCs w:val="24"/>
        </w:rPr>
        <w:t>i</w:t>
      </w:r>
      <w:r w:rsidRPr="00E14F42">
        <w:rPr>
          <w:rFonts w:ascii="Times New Roman" w:hAnsi="Times New Roman"/>
          <w:color w:val="17365D" w:themeColor="text2" w:themeShade="BF"/>
          <w:sz w:val="24"/>
          <w:szCs w:val="24"/>
        </w:rPr>
        <w:t xml:space="preserve"> dall’incendio verificatosi nella notte fra l'11 e il 12 aprile 1997: evento anch’esso indimenticabile,</w:t>
      </w:r>
      <w:r w:rsidR="00710116"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ma in un senso diametralmente opposto</w:t>
      </w:r>
      <w:r w:rsidR="00BC5334" w:rsidRPr="00E14F42">
        <w:rPr>
          <w:rFonts w:ascii="Times New Roman" w:hAnsi="Times New Roman"/>
          <w:color w:val="17365D" w:themeColor="text2" w:themeShade="BF"/>
          <w:sz w:val="24"/>
          <w:szCs w:val="24"/>
        </w:rPr>
        <w:t>.</w:t>
      </w:r>
    </w:p>
    <w:p w:rsidR="00924B4D" w:rsidRPr="00E14F42" w:rsidRDefault="00BC5334"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Infatti, in quella notte fui svegliato dalla</w:t>
      </w:r>
      <w:r w:rsidR="00924B4D" w:rsidRPr="00E14F42">
        <w:rPr>
          <w:rFonts w:ascii="Times New Roman" w:hAnsi="Times New Roman"/>
          <w:color w:val="17365D" w:themeColor="text2" w:themeShade="BF"/>
          <w:sz w:val="24"/>
          <w:szCs w:val="24"/>
        </w:rPr>
        <w:t xml:space="preserve"> telefonata</w:t>
      </w:r>
      <w:r w:rsidR="00E14F42">
        <w:rPr>
          <w:rFonts w:ascii="Times New Roman" w:hAnsi="Times New Roman"/>
          <w:color w:val="17365D" w:themeColor="text2" w:themeShade="BF"/>
          <w:sz w:val="24"/>
          <w:szCs w:val="24"/>
        </w:rPr>
        <w:t xml:space="preserve"> </w:t>
      </w:r>
      <w:r w:rsidR="00924B4D" w:rsidRPr="00E14F42">
        <w:rPr>
          <w:rFonts w:ascii="Times New Roman" w:hAnsi="Times New Roman"/>
          <w:color w:val="17365D" w:themeColor="text2" w:themeShade="BF"/>
          <w:sz w:val="24"/>
          <w:szCs w:val="24"/>
        </w:rPr>
        <w:t xml:space="preserve">di una Volontaria APR che mi informava </w:t>
      </w:r>
      <w:r w:rsidR="00710116" w:rsidRPr="00E14F42">
        <w:rPr>
          <w:rFonts w:ascii="Times New Roman" w:hAnsi="Times New Roman"/>
          <w:color w:val="17365D" w:themeColor="text2" w:themeShade="BF"/>
          <w:sz w:val="24"/>
          <w:szCs w:val="24"/>
        </w:rPr>
        <w:t xml:space="preserve">che un </w:t>
      </w:r>
      <w:r w:rsidR="00924B4D" w:rsidRPr="00E14F42">
        <w:rPr>
          <w:rFonts w:ascii="Times New Roman" w:hAnsi="Times New Roman"/>
          <w:color w:val="17365D" w:themeColor="text2" w:themeShade="BF"/>
          <w:sz w:val="24"/>
          <w:szCs w:val="24"/>
        </w:rPr>
        <w:t>incendio stava distruggendo la Cappella della S. Sindone</w:t>
      </w:r>
      <w:r w:rsidR="00710116" w:rsidRPr="00E14F42">
        <w:rPr>
          <w:rFonts w:ascii="Times New Roman" w:hAnsi="Times New Roman"/>
          <w:color w:val="17365D" w:themeColor="text2" w:themeShade="BF"/>
          <w:sz w:val="24"/>
          <w:szCs w:val="24"/>
        </w:rPr>
        <w:t>,</w:t>
      </w:r>
      <w:r w:rsidR="00924B4D" w:rsidRPr="00E14F42">
        <w:rPr>
          <w:rFonts w:ascii="Times New Roman" w:hAnsi="Times New Roman"/>
          <w:color w:val="17365D" w:themeColor="text2" w:themeShade="BF"/>
          <w:sz w:val="24"/>
          <w:szCs w:val="24"/>
        </w:rPr>
        <w:t xml:space="preserve"> estendendosi anche a Palazzo Reale</w:t>
      </w:r>
      <w:r w:rsidRPr="00E14F42">
        <w:rPr>
          <w:rFonts w:ascii="Times New Roman" w:hAnsi="Times New Roman"/>
          <w:color w:val="17365D" w:themeColor="text2" w:themeShade="BF"/>
          <w:sz w:val="24"/>
          <w:szCs w:val="24"/>
        </w:rPr>
        <w:t>. D’impulso, chiamai subito u</w:t>
      </w:r>
      <w:r w:rsidR="00924B4D" w:rsidRPr="00E14F42">
        <w:rPr>
          <w:rFonts w:ascii="Times New Roman" w:hAnsi="Times New Roman"/>
          <w:color w:val="17365D" w:themeColor="text2" w:themeShade="BF"/>
          <w:sz w:val="24"/>
          <w:szCs w:val="24"/>
        </w:rPr>
        <w:t xml:space="preserve">n taxi </w:t>
      </w:r>
      <w:r w:rsidRPr="00E14F42">
        <w:rPr>
          <w:rFonts w:ascii="Times New Roman" w:hAnsi="Times New Roman"/>
          <w:color w:val="17365D" w:themeColor="text2" w:themeShade="BF"/>
          <w:sz w:val="24"/>
          <w:szCs w:val="24"/>
        </w:rPr>
        <w:t>e, insieme</w:t>
      </w:r>
      <w:r w:rsidR="00924B4D"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a </w:t>
      </w:r>
      <w:r w:rsidR="00924B4D" w:rsidRPr="00E14F42">
        <w:rPr>
          <w:rFonts w:ascii="Times New Roman" w:hAnsi="Times New Roman"/>
          <w:color w:val="17365D" w:themeColor="text2" w:themeShade="BF"/>
          <w:sz w:val="24"/>
          <w:szCs w:val="24"/>
        </w:rPr>
        <w:t>mia Moglie, anch’essa Volontaria APR</w:t>
      </w:r>
      <w:r w:rsidRPr="00E14F42">
        <w:rPr>
          <w:rFonts w:ascii="Times New Roman" w:hAnsi="Times New Roman"/>
          <w:color w:val="17365D" w:themeColor="text2" w:themeShade="BF"/>
          <w:sz w:val="24"/>
          <w:szCs w:val="24"/>
        </w:rPr>
        <w:t>,  cercammo di raggiungere piazza Castello: ancora oggi ricordiamo lo sgomento che ci colse</w:t>
      </w:r>
      <w:r w:rsidR="00924B4D" w:rsidRPr="00E14F42">
        <w:rPr>
          <w:rFonts w:ascii="Times New Roman" w:hAnsi="Times New Roman"/>
          <w:color w:val="17365D" w:themeColor="text2" w:themeShade="BF"/>
          <w:sz w:val="24"/>
          <w:szCs w:val="24"/>
        </w:rPr>
        <w:t xml:space="preserve"> alla vista delle lingue di fuoco che si alzavano dalla Cappella e dalla Torre Ormea di Palazzo Reale</w:t>
      </w:r>
      <w:r w:rsidRPr="00E14F42">
        <w:rPr>
          <w:rFonts w:ascii="Times New Roman" w:hAnsi="Times New Roman"/>
          <w:color w:val="17365D" w:themeColor="text2" w:themeShade="BF"/>
          <w:sz w:val="24"/>
          <w:szCs w:val="24"/>
        </w:rPr>
        <w:t>.</w:t>
      </w:r>
    </w:p>
    <w:p w:rsidR="00B974AF" w:rsidRPr="00E14F42" w:rsidRDefault="002E277C"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N</w:t>
      </w:r>
      <w:r w:rsidR="00026AFA" w:rsidRPr="00E14F42">
        <w:rPr>
          <w:rFonts w:ascii="Times New Roman" w:hAnsi="Times New Roman"/>
          <w:color w:val="17365D" w:themeColor="text2" w:themeShade="BF"/>
          <w:sz w:val="24"/>
          <w:szCs w:val="24"/>
        </w:rPr>
        <w:t>el cortile d</w:t>
      </w:r>
      <w:r w:rsidR="00710116" w:rsidRPr="00E14F42">
        <w:rPr>
          <w:rFonts w:ascii="Times New Roman" w:hAnsi="Times New Roman"/>
          <w:color w:val="17365D" w:themeColor="text2" w:themeShade="BF"/>
          <w:sz w:val="24"/>
          <w:szCs w:val="24"/>
        </w:rPr>
        <w:t>el</w:t>
      </w:r>
      <w:r w:rsidR="00026AFA" w:rsidRPr="00E14F42">
        <w:rPr>
          <w:rFonts w:ascii="Times New Roman" w:hAnsi="Times New Roman"/>
          <w:color w:val="17365D" w:themeColor="text2" w:themeShade="BF"/>
          <w:sz w:val="24"/>
          <w:szCs w:val="24"/>
        </w:rPr>
        <w:t xml:space="preserve"> Palazzo </w:t>
      </w:r>
      <w:r w:rsidRPr="00E14F42">
        <w:rPr>
          <w:rFonts w:ascii="Times New Roman" w:hAnsi="Times New Roman"/>
          <w:color w:val="17365D" w:themeColor="text2" w:themeShade="BF"/>
          <w:sz w:val="24"/>
          <w:szCs w:val="24"/>
        </w:rPr>
        <w:t>-</w:t>
      </w:r>
      <w:r w:rsidR="00026AFA"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affollato </w:t>
      </w:r>
      <w:r w:rsidR="00026AFA" w:rsidRPr="00E14F42">
        <w:rPr>
          <w:rFonts w:ascii="Times New Roman" w:hAnsi="Times New Roman"/>
          <w:color w:val="17365D" w:themeColor="text2" w:themeShade="BF"/>
          <w:sz w:val="24"/>
          <w:szCs w:val="24"/>
        </w:rPr>
        <w:t xml:space="preserve">di </w:t>
      </w:r>
      <w:r w:rsidRPr="00E14F42">
        <w:rPr>
          <w:rFonts w:ascii="Times New Roman" w:hAnsi="Times New Roman"/>
          <w:color w:val="17365D" w:themeColor="text2" w:themeShade="BF"/>
          <w:sz w:val="24"/>
          <w:szCs w:val="24"/>
        </w:rPr>
        <w:t xml:space="preserve">Dipendenti della Soprintendenza,  Vigili  del Fuoco con i loro  </w:t>
      </w:r>
      <w:r w:rsidR="00026AFA" w:rsidRPr="00E14F42">
        <w:rPr>
          <w:rFonts w:ascii="Times New Roman" w:hAnsi="Times New Roman"/>
          <w:color w:val="17365D" w:themeColor="text2" w:themeShade="BF"/>
          <w:sz w:val="24"/>
          <w:szCs w:val="24"/>
        </w:rPr>
        <w:t>mezzi antincendio</w:t>
      </w:r>
      <w:r w:rsidRPr="00E14F42">
        <w:rPr>
          <w:rFonts w:ascii="Times New Roman" w:hAnsi="Times New Roman"/>
          <w:color w:val="17365D" w:themeColor="text2" w:themeShade="BF"/>
          <w:sz w:val="24"/>
          <w:szCs w:val="24"/>
        </w:rPr>
        <w:t>, Forze dell’ordine, Giornalisti ecc.</w:t>
      </w:r>
      <w:r w:rsidR="00026AFA"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 </w:t>
      </w:r>
      <w:r w:rsidR="00026AFA" w:rsidRPr="00E14F42">
        <w:rPr>
          <w:rFonts w:ascii="Times New Roman" w:hAnsi="Times New Roman"/>
          <w:color w:val="17365D" w:themeColor="text2" w:themeShade="BF"/>
          <w:sz w:val="24"/>
          <w:szCs w:val="24"/>
        </w:rPr>
        <w:t xml:space="preserve">incontrammo </w:t>
      </w:r>
      <w:r w:rsidR="00BE0FE3" w:rsidRPr="00E14F42">
        <w:rPr>
          <w:rFonts w:ascii="Times New Roman" w:hAnsi="Times New Roman"/>
          <w:color w:val="17365D" w:themeColor="text2" w:themeShade="BF"/>
          <w:sz w:val="24"/>
          <w:szCs w:val="24"/>
        </w:rPr>
        <w:t>la Volontaria APR che ci aveva telefonato</w:t>
      </w:r>
      <w:r w:rsidRPr="00E14F42">
        <w:rPr>
          <w:rFonts w:ascii="Times New Roman" w:hAnsi="Times New Roman"/>
          <w:color w:val="17365D" w:themeColor="text2" w:themeShade="BF"/>
          <w:sz w:val="24"/>
          <w:szCs w:val="24"/>
        </w:rPr>
        <w:t>,</w:t>
      </w:r>
      <w:r w:rsidR="00BE0FE3" w:rsidRPr="00E14F42">
        <w:rPr>
          <w:rFonts w:ascii="Times New Roman" w:hAnsi="Times New Roman"/>
          <w:color w:val="17365D" w:themeColor="text2" w:themeShade="BF"/>
          <w:sz w:val="24"/>
          <w:szCs w:val="24"/>
        </w:rPr>
        <w:t xml:space="preserve"> e tutti e tre demmo subito la nostra più ampia disponibilità </w:t>
      </w:r>
      <w:r w:rsidR="00BA723B" w:rsidRPr="00E14F42">
        <w:rPr>
          <w:rFonts w:ascii="Times New Roman" w:hAnsi="Times New Roman"/>
          <w:color w:val="17365D" w:themeColor="text2" w:themeShade="BF"/>
          <w:sz w:val="24"/>
          <w:szCs w:val="24"/>
        </w:rPr>
        <w:t xml:space="preserve">ai locali Dirigenti </w:t>
      </w:r>
      <w:r w:rsidR="00970DA8" w:rsidRPr="00E14F42">
        <w:rPr>
          <w:rFonts w:ascii="Times New Roman" w:hAnsi="Times New Roman"/>
          <w:color w:val="17365D" w:themeColor="text2" w:themeShade="BF"/>
          <w:sz w:val="24"/>
          <w:szCs w:val="24"/>
        </w:rPr>
        <w:t xml:space="preserve">ministeriali competenti per </w:t>
      </w:r>
      <w:r w:rsidR="00BE0FE3" w:rsidRPr="00E14F42">
        <w:rPr>
          <w:rFonts w:ascii="Times New Roman" w:hAnsi="Times New Roman"/>
          <w:color w:val="17365D" w:themeColor="text2" w:themeShade="BF"/>
          <w:sz w:val="24"/>
          <w:szCs w:val="24"/>
        </w:rPr>
        <w:t>Palazzo Reale (</w:t>
      </w:r>
      <w:r w:rsidR="00026AFA" w:rsidRPr="00E14F42">
        <w:rPr>
          <w:rFonts w:ascii="Times New Roman" w:hAnsi="Times New Roman"/>
          <w:color w:val="17365D" w:themeColor="text2" w:themeShade="BF"/>
          <w:sz w:val="24"/>
          <w:szCs w:val="24"/>
        </w:rPr>
        <w:t xml:space="preserve">il Soprintendente Lino </w:t>
      </w:r>
      <w:proofErr w:type="spellStart"/>
      <w:r w:rsidR="00026AFA" w:rsidRPr="00E14F42">
        <w:rPr>
          <w:rFonts w:ascii="Times New Roman" w:hAnsi="Times New Roman"/>
          <w:color w:val="17365D" w:themeColor="text2" w:themeShade="BF"/>
          <w:sz w:val="24"/>
          <w:szCs w:val="24"/>
        </w:rPr>
        <w:t>Malara</w:t>
      </w:r>
      <w:proofErr w:type="spellEnd"/>
      <w:r w:rsidR="00026AFA" w:rsidRPr="00E14F42">
        <w:rPr>
          <w:rFonts w:ascii="Times New Roman" w:hAnsi="Times New Roman"/>
          <w:color w:val="17365D" w:themeColor="text2" w:themeShade="BF"/>
          <w:sz w:val="24"/>
          <w:szCs w:val="24"/>
        </w:rPr>
        <w:t xml:space="preserve">, </w:t>
      </w:r>
      <w:r w:rsidR="00970DA8" w:rsidRPr="00E14F42">
        <w:rPr>
          <w:rFonts w:ascii="Times New Roman" w:hAnsi="Times New Roman"/>
          <w:color w:val="17365D" w:themeColor="text2" w:themeShade="BF"/>
          <w:sz w:val="24"/>
          <w:szCs w:val="24"/>
        </w:rPr>
        <w:t>l’Architetto Direttore</w:t>
      </w:r>
      <w:r w:rsidR="00026AFA" w:rsidRPr="00E14F42">
        <w:rPr>
          <w:rFonts w:ascii="Times New Roman" w:hAnsi="Times New Roman"/>
          <w:color w:val="17365D" w:themeColor="text2" w:themeShade="BF"/>
          <w:sz w:val="24"/>
          <w:szCs w:val="24"/>
        </w:rPr>
        <w:t xml:space="preserve"> Daniela Biancolini, </w:t>
      </w:r>
      <w:r w:rsidR="00970DA8" w:rsidRPr="00E14F42">
        <w:rPr>
          <w:rFonts w:ascii="Times New Roman" w:hAnsi="Times New Roman"/>
          <w:color w:val="17365D" w:themeColor="text2" w:themeShade="BF"/>
          <w:sz w:val="24"/>
          <w:szCs w:val="24"/>
        </w:rPr>
        <w:t xml:space="preserve">ed il </w:t>
      </w:r>
      <w:r w:rsidR="00710116" w:rsidRPr="00E14F42">
        <w:rPr>
          <w:rFonts w:ascii="Times New Roman" w:hAnsi="Times New Roman"/>
          <w:color w:val="17365D" w:themeColor="text2" w:themeShade="BF"/>
          <w:sz w:val="24"/>
          <w:szCs w:val="24"/>
        </w:rPr>
        <w:t xml:space="preserve">compianto </w:t>
      </w:r>
      <w:r w:rsidR="00970DA8" w:rsidRPr="00E14F42">
        <w:rPr>
          <w:rFonts w:ascii="Times New Roman" w:hAnsi="Times New Roman"/>
          <w:color w:val="17365D" w:themeColor="text2" w:themeShade="BF"/>
          <w:sz w:val="24"/>
          <w:szCs w:val="24"/>
        </w:rPr>
        <w:t>Direttore Storico dell’arte</w:t>
      </w:r>
      <w:r w:rsidR="00BE0FE3" w:rsidRPr="00E14F42">
        <w:rPr>
          <w:rFonts w:ascii="Times New Roman" w:hAnsi="Times New Roman"/>
          <w:color w:val="17365D" w:themeColor="text2" w:themeShade="BF"/>
          <w:sz w:val="24"/>
          <w:szCs w:val="24"/>
        </w:rPr>
        <w:t xml:space="preserve"> Enrico </w:t>
      </w:r>
      <w:proofErr w:type="spellStart"/>
      <w:r w:rsidR="00BE0FE3" w:rsidRPr="00E14F42">
        <w:rPr>
          <w:rFonts w:ascii="Times New Roman" w:hAnsi="Times New Roman"/>
          <w:color w:val="17365D" w:themeColor="text2" w:themeShade="BF"/>
          <w:sz w:val="24"/>
          <w:szCs w:val="24"/>
        </w:rPr>
        <w:t>Bertana</w:t>
      </w:r>
      <w:proofErr w:type="spellEnd"/>
      <w:r w:rsidR="00BE0FE3" w:rsidRPr="00E14F42">
        <w:rPr>
          <w:rFonts w:ascii="Times New Roman" w:hAnsi="Times New Roman"/>
          <w:color w:val="17365D" w:themeColor="text2" w:themeShade="BF"/>
          <w:sz w:val="24"/>
          <w:szCs w:val="24"/>
        </w:rPr>
        <w:t xml:space="preserve">,), i quali </w:t>
      </w:r>
      <w:r w:rsidR="00970DA8" w:rsidRPr="00E14F42">
        <w:rPr>
          <w:rFonts w:ascii="Times New Roman" w:hAnsi="Times New Roman"/>
          <w:color w:val="17365D" w:themeColor="text2" w:themeShade="BF"/>
          <w:sz w:val="24"/>
          <w:szCs w:val="24"/>
        </w:rPr>
        <w:t xml:space="preserve">ci </w:t>
      </w:r>
      <w:r w:rsidR="00BE0FE3" w:rsidRPr="00E14F42">
        <w:rPr>
          <w:rFonts w:ascii="Times New Roman" w:hAnsi="Times New Roman"/>
          <w:color w:val="17365D" w:themeColor="text2" w:themeShade="BF"/>
          <w:sz w:val="24"/>
          <w:szCs w:val="24"/>
        </w:rPr>
        <w:t>ringraziarono ma declinarono l’offerta</w:t>
      </w:r>
      <w:r w:rsidR="005E1886" w:rsidRPr="00E14F42">
        <w:rPr>
          <w:rFonts w:ascii="Times New Roman" w:hAnsi="Times New Roman"/>
          <w:color w:val="17365D" w:themeColor="text2" w:themeShade="BF"/>
          <w:sz w:val="24"/>
          <w:szCs w:val="24"/>
        </w:rPr>
        <w:t xml:space="preserve"> di collaborazione</w:t>
      </w:r>
      <w:r w:rsidR="00BE0FE3" w:rsidRPr="00E14F42">
        <w:rPr>
          <w:rFonts w:ascii="Times New Roman" w:hAnsi="Times New Roman"/>
          <w:color w:val="17365D" w:themeColor="text2" w:themeShade="BF"/>
          <w:sz w:val="24"/>
          <w:szCs w:val="24"/>
        </w:rPr>
        <w:t xml:space="preserve">: </w:t>
      </w:r>
      <w:r w:rsidR="00B974AF" w:rsidRPr="00E14F42">
        <w:rPr>
          <w:rFonts w:ascii="Times New Roman" w:hAnsi="Times New Roman"/>
          <w:color w:val="17365D" w:themeColor="text2" w:themeShade="BF"/>
          <w:sz w:val="24"/>
          <w:szCs w:val="24"/>
        </w:rPr>
        <w:t>i</w:t>
      </w:r>
      <w:r w:rsidR="00BE0FE3" w:rsidRPr="00E14F42">
        <w:rPr>
          <w:rFonts w:ascii="Times New Roman" w:hAnsi="Times New Roman"/>
          <w:color w:val="17365D" w:themeColor="text2" w:themeShade="BF"/>
          <w:sz w:val="24"/>
          <w:szCs w:val="24"/>
        </w:rPr>
        <w:t xml:space="preserve"> </w:t>
      </w:r>
      <w:r w:rsidR="00B974AF" w:rsidRPr="00E14F42">
        <w:rPr>
          <w:rFonts w:ascii="Times New Roman" w:hAnsi="Times New Roman"/>
          <w:color w:val="17365D" w:themeColor="text2" w:themeShade="BF"/>
          <w:sz w:val="24"/>
          <w:szCs w:val="24"/>
        </w:rPr>
        <w:t>Vigili del Fuoco avevano, infatti, tassativamente vietato a chicchessia l’accesso alla Cappella ed al Palazzo per evidenti motivi di sicurezza.</w:t>
      </w:r>
    </w:p>
    <w:p w:rsidR="00820DF3" w:rsidRPr="00E14F42" w:rsidRDefault="005E1886"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Il Dr. </w:t>
      </w:r>
      <w:proofErr w:type="spellStart"/>
      <w:r w:rsidRPr="00E14F42">
        <w:rPr>
          <w:rFonts w:ascii="Times New Roman" w:hAnsi="Times New Roman"/>
          <w:color w:val="17365D" w:themeColor="text2" w:themeShade="BF"/>
          <w:sz w:val="24"/>
          <w:szCs w:val="24"/>
        </w:rPr>
        <w:t>Bertana</w:t>
      </w:r>
      <w:proofErr w:type="spellEnd"/>
      <w:r w:rsidRPr="00E14F42">
        <w:rPr>
          <w:rFonts w:ascii="Times New Roman" w:hAnsi="Times New Roman"/>
          <w:color w:val="17365D" w:themeColor="text2" w:themeShade="BF"/>
          <w:sz w:val="24"/>
          <w:szCs w:val="24"/>
        </w:rPr>
        <w:t xml:space="preserve"> ci raccontò </w:t>
      </w:r>
      <w:r w:rsidR="00820DF3" w:rsidRPr="00E14F42">
        <w:rPr>
          <w:rFonts w:ascii="Times New Roman" w:hAnsi="Times New Roman"/>
          <w:color w:val="17365D" w:themeColor="text2" w:themeShade="BF"/>
          <w:sz w:val="24"/>
          <w:szCs w:val="24"/>
        </w:rPr>
        <w:t xml:space="preserve">poi la sequenza dei momenti più drammatici di quella notte: la scoperta del fuoco nella Cupola da parte di un Custode di Palazzo Reale; l’arrivo dei Vigili del Fuoco con tutti i mezzi disponibili; l’inizio delle operazioni di spegnimento; la frantumazione a colpi di mazza della teca </w:t>
      </w:r>
      <w:r w:rsidR="00131024" w:rsidRPr="00E14F42">
        <w:rPr>
          <w:rFonts w:ascii="Times New Roman" w:hAnsi="Times New Roman"/>
          <w:color w:val="17365D" w:themeColor="text2" w:themeShade="BF"/>
          <w:sz w:val="24"/>
          <w:szCs w:val="24"/>
        </w:rPr>
        <w:t>contenente il cofano che custodiva la Sindone</w:t>
      </w:r>
      <w:r w:rsidR="002E277C" w:rsidRPr="00E14F42">
        <w:rPr>
          <w:rFonts w:ascii="Times New Roman" w:hAnsi="Times New Roman"/>
          <w:color w:val="17365D" w:themeColor="text2" w:themeShade="BF"/>
          <w:sz w:val="24"/>
          <w:szCs w:val="24"/>
        </w:rPr>
        <w:t xml:space="preserve">; </w:t>
      </w:r>
      <w:r w:rsidR="00131024" w:rsidRPr="00E14F42">
        <w:rPr>
          <w:rFonts w:ascii="Times New Roman" w:hAnsi="Times New Roman"/>
          <w:color w:val="17365D" w:themeColor="text2" w:themeShade="BF"/>
          <w:sz w:val="24"/>
          <w:szCs w:val="24"/>
        </w:rPr>
        <w:t>l’estrazione dello stesso cofano ed il suo trasporto fuori del Duomo, fra gli applausi della folla (fino a quel momento assolutamente silenziosa)   raccoltasi in piazza San Giovanni</w:t>
      </w:r>
      <w:r w:rsidR="00EE58A9" w:rsidRPr="00E14F42">
        <w:rPr>
          <w:rFonts w:ascii="Times New Roman" w:hAnsi="Times New Roman"/>
          <w:color w:val="17365D" w:themeColor="text2" w:themeShade="BF"/>
          <w:sz w:val="24"/>
          <w:szCs w:val="24"/>
        </w:rPr>
        <w:t>,,,,.</w:t>
      </w:r>
      <w:r w:rsidR="00131024" w:rsidRPr="00E14F42">
        <w:rPr>
          <w:rFonts w:ascii="Times New Roman" w:hAnsi="Times New Roman"/>
          <w:color w:val="17365D" w:themeColor="text2" w:themeShade="BF"/>
          <w:sz w:val="24"/>
          <w:szCs w:val="24"/>
        </w:rPr>
        <w:t xml:space="preserve"> </w:t>
      </w:r>
    </w:p>
    <w:p w:rsidR="00C60DE4" w:rsidRPr="00E14F42" w:rsidRDefault="007414CD"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Improvvisamente</w:t>
      </w:r>
      <w:r w:rsidR="00693F25" w:rsidRPr="00E14F42">
        <w:rPr>
          <w:rFonts w:ascii="Times New Roman" w:hAnsi="Times New Roman"/>
          <w:color w:val="17365D" w:themeColor="text2" w:themeShade="BF"/>
          <w:sz w:val="24"/>
          <w:szCs w:val="24"/>
        </w:rPr>
        <w:t xml:space="preserve"> </w:t>
      </w:r>
      <w:r w:rsidR="00EE58A9" w:rsidRPr="00E14F42">
        <w:rPr>
          <w:rFonts w:ascii="Times New Roman" w:hAnsi="Times New Roman"/>
          <w:color w:val="17365D" w:themeColor="text2" w:themeShade="BF"/>
          <w:sz w:val="24"/>
          <w:szCs w:val="24"/>
        </w:rPr>
        <w:t xml:space="preserve">il Dr. </w:t>
      </w:r>
      <w:proofErr w:type="spellStart"/>
      <w:r w:rsidR="00EE58A9" w:rsidRPr="00E14F42">
        <w:rPr>
          <w:rFonts w:ascii="Times New Roman" w:hAnsi="Times New Roman"/>
          <w:color w:val="17365D" w:themeColor="text2" w:themeShade="BF"/>
          <w:sz w:val="24"/>
          <w:szCs w:val="24"/>
        </w:rPr>
        <w:t>Bertana</w:t>
      </w:r>
      <w:proofErr w:type="spellEnd"/>
      <w:r w:rsidR="00EE58A9"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troncò la narrazione degli eventi in quanto si</w:t>
      </w:r>
      <w:r w:rsidR="00EE58A9"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era </w:t>
      </w:r>
      <w:r w:rsidR="00EE58A9" w:rsidRPr="00E14F42">
        <w:rPr>
          <w:rFonts w:ascii="Times New Roman" w:hAnsi="Times New Roman"/>
          <w:color w:val="17365D" w:themeColor="text2" w:themeShade="BF"/>
          <w:sz w:val="24"/>
          <w:szCs w:val="24"/>
        </w:rPr>
        <w:t>res</w:t>
      </w:r>
      <w:r w:rsidRPr="00E14F42">
        <w:rPr>
          <w:rFonts w:ascii="Times New Roman" w:hAnsi="Times New Roman"/>
          <w:color w:val="17365D" w:themeColor="text2" w:themeShade="BF"/>
          <w:sz w:val="24"/>
          <w:szCs w:val="24"/>
        </w:rPr>
        <w:t>o</w:t>
      </w:r>
      <w:r w:rsidR="00EE58A9" w:rsidRPr="00E14F42">
        <w:rPr>
          <w:rFonts w:ascii="Times New Roman" w:hAnsi="Times New Roman"/>
          <w:color w:val="17365D" w:themeColor="text2" w:themeShade="BF"/>
          <w:sz w:val="24"/>
          <w:szCs w:val="24"/>
        </w:rPr>
        <w:t xml:space="preserve"> conto che le fiamme si stavano propagando alla  manica ovest di Palazzo Reale</w:t>
      </w:r>
      <w:r w:rsidR="00B06A1F" w:rsidRPr="00E14F42">
        <w:rPr>
          <w:rFonts w:ascii="Times New Roman" w:hAnsi="Times New Roman"/>
          <w:color w:val="17365D" w:themeColor="text2" w:themeShade="BF"/>
          <w:sz w:val="24"/>
          <w:szCs w:val="24"/>
        </w:rPr>
        <w:t>. S</w:t>
      </w:r>
      <w:r w:rsidR="00EE58A9" w:rsidRPr="00E14F42">
        <w:rPr>
          <w:rFonts w:ascii="Times New Roman" w:hAnsi="Times New Roman"/>
          <w:color w:val="17365D" w:themeColor="text2" w:themeShade="BF"/>
          <w:sz w:val="24"/>
          <w:szCs w:val="24"/>
        </w:rPr>
        <w:t>i preoccupò</w:t>
      </w:r>
      <w:r w:rsidR="000D2C11" w:rsidRPr="00E14F42">
        <w:rPr>
          <w:rFonts w:ascii="Times New Roman" w:hAnsi="Times New Roman"/>
          <w:color w:val="17365D" w:themeColor="text2" w:themeShade="BF"/>
          <w:sz w:val="24"/>
          <w:szCs w:val="24"/>
        </w:rPr>
        <w:t xml:space="preserve"> </w:t>
      </w:r>
      <w:r w:rsidR="00B06A1F" w:rsidRPr="00E14F42">
        <w:rPr>
          <w:rFonts w:ascii="Times New Roman" w:hAnsi="Times New Roman"/>
          <w:color w:val="17365D" w:themeColor="text2" w:themeShade="BF"/>
          <w:sz w:val="24"/>
          <w:szCs w:val="24"/>
        </w:rPr>
        <w:t xml:space="preserve">allora </w:t>
      </w:r>
      <w:r w:rsidR="00EE58A9" w:rsidRPr="00E14F42">
        <w:rPr>
          <w:rFonts w:ascii="Times New Roman" w:hAnsi="Times New Roman"/>
          <w:color w:val="17365D" w:themeColor="text2" w:themeShade="BF"/>
          <w:sz w:val="24"/>
          <w:szCs w:val="24"/>
        </w:rPr>
        <w:t>di porre in salvo i dipinti collocati nei depositi ivi situati</w:t>
      </w:r>
      <w:r w:rsidR="00A77E29" w:rsidRPr="00E14F42">
        <w:rPr>
          <w:rFonts w:ascii="Times New Roman" w:hAnsi="Times New Roman"/>
          <w:color w:val="17365D" w:themeColor="text2" w:themeShade="BF"/>
          <w:sz w:val="24"/>
          <w:szCs w:val="24"/>
        </w:rPr>
        <w:t xml:space="preserve"> e</w:t>
      </w:r>
      <w:r w:rsidR="00EE58A9" w:rsidRPr="00E14F42">
        <w:rPr>
          <w:rFonts w:ascii="Times New Roman" w:hAnsi="Times New Roman"/>
          <w:color w:val="17365D" w:themeColor="text2" w:themeShade="BF"/>
          <w:sz w:val="24"/>
          <w:szCs w:val="24"/>
        </w:rPr>
        <w:t xml:space="preserve"> pertanto - mostrando una determinazione ed un'energia insospettate </w:t>
      </w:r>
      <w:r w:rsidR="00F47B6C" w:rsidRPr="00E14F42">
        <w:rPr>
          <w:rFonts w:ascii="Times New Roman" w:hAnsi="Times New Roman"/>
          <w:color w:val="17365D" w:themeColor="text2" w:themeShade="BF"/>
          <w:sz w:val="24"/>
          <w:szCs w:val="24"/>
        </w:rPr>
        <w:t xml:space="preserve">– </w:t>
      </w:r>
      <w:r w:rsidR="00EE58A9" w:rsidRPr="00E14F42">
        <w:rPr>
          <w:rFonts w:ascii="Times New Roman" w:hAnsi="Times New Roman"/>
          <w:color w:val="17365D" w:themeColor="text2" w:themeShade="BF"/>
          <w:sz w:val="24"/>
          <w:szCs w:val="24"/>
        </w:rPr>
        <w:t>riusc</w:t>
      </w:r>
      <w:r w:rsidR="00E14F42">
        <w:rPr>
          <w:rFonts w:ascii="Times New Roman" w:hAnsi="Times New Roman"/>
          <w:color w:val="17365D" w:themeColor="text2" w:themeShade="BF"/>
          <w:sz w:val="24"/>
          <w:szCs w:val="24"/>
        </w:rPr>
        <w:t>ì</w:t>
      </w:r>
      <w:r w:rsidR="00F47B6C" w:rsidRPr="00E14F42">
        <w:rPr>
          <w:rFonts w:ascii="Times New Roman" w:hAnsi="Times New Roman"/>
          <w:color w:val="17365D" w:themeColor="text2" w:themeShade="BF"/>
          <w:sz w:val="24"/>
          <w:szCs w:val="24"/>
        </w:rPr>
        <w:t xml:space="preserve"> a ”precettare</w:t>
      </w:r>
      <w:r w:rsidR="002E277C" w:rsidRPr="00E14F42">
        <w:rPr>
          <w:rFonts w:ascii="Times New Roman" w:hAnsi="Times New Roman"/>
          <w:color w:val="17365D" w:themeColor="text2" w:themeShade="BF"/>
          <w:sz w:val="24"/>
          <w:szCs w:val="24"/>
        </w:rPr>
        <w:t xml:space="preserve">” </w:t>
      </w:r>
      <w:r w:rsidR="00EE58A9" w:rsidRPr="00E14F42">
        <w:rPr>
          <w:rFonts w:ascii="Times New Roman" w:hAnsi="Times New Roman"/>
          <w:color w:val="17365D" w:themeColor="text2" w:themeShade="BF"/>
          <w:sz w:val="24"/>
          <w:szCs w:val="24"/>
        </w:rPr>
        <w:t xml:space="preserve"> due Vigili del </w:t>
      </w:r>
      <w:r w:rsidR="00710116" w:rsidRPr="00E14F42">
        <w:rPr>
          <w:rFonts w:ascii="Times New Roman" w:hAnsi="Times New Roman"/>
          <w:color w:val="17365D" w:themeColor="text2" w:themeShade="BF"/>
          <w:sz w:val="24"/>
          <w:szCs w:val="24"/>
        </w:rPr>
        <w:t>Fuoco</w:t>
      </w:r>
      <w:r w:rsidR="00F47B6C" w:rsidRPr="00E14F42">
        <w:rPr>
          <w:rFonts w:ascii="Times New Roman" w:hAnsi="Times New Roman"/>
          <w:color w:val="17365D" w:themeColor="text2" w:themeShade="BF"/>
          <w:sz w:val="24"/>
          <w:szCs w:val="24"/>
        </w:rPr>
        <w:t xml:space="preserve">, </w:t>
      </w:r>
      <w:r w:rsidR="00C60DE4" w:rsidRPr="00E14F42">
        <w:rPr>
          <w:rFonts w:ascii="Times New Roman" w:hAnsi="Times New Roman"/>
          <w:color w:val="17365D" w:themeColor="text2" w:themeShade="BF"/>
          <w:sz w:val="24"/>
          <w:szCs w:val="24"/>
        </w:rPr>
        <w:t xml:space="preserve">e </w:t>
      </w:r>
      <w:r w:rsidR="00F47B6C" w:rsidRPr="00E14F42">
        <w:rPr>
          <w:rFonts w:ascii="Times New Roman" w:hAnsi="Times New Roman"/>
          <w:color w:val="17365D" w:themeColor="text2" w:themeShade="BF"/>
          <w:sz w:val="24"/>
          <w:szCs w:val="24"/>
        </w:rPr>
        <w:t>salire con essi fino all’Appartamento “36”</w:t>
      </w:r>
      <w:r w:rsidR="00C60DE4" w:rsidRPr="00E14F42">
        <w:rPr>
          <w:rFonts w:ascii="Times New Roman" w:hAnsi="Times New Roman"/>
          <w:color w:val="17365D" w:themeColor="text2" w:themeShade="BF"/>
          <w:sz w:val="24"/>
          <w:szCs w:val="24"/>
        </w:rPr>
        <w:t xml:space="preserve">  dopo averci </w:t>
      </w:r>
      <w:r w:rsidR="00F47B6C" w:rsidRPr="00E14F42">
        <w:rPr>
          <w:rFonts w:ascii="Times New Roman" w:hAnsi="Times New Roman"/>
          <w:color w:val="17365D" w:themeColor="text2" w:themeShade="BF"/>
          <w:sz w:val="24"/>
          <w:szCs w:val="24"/>
        </w:rPr>
        <w:t xml:space="preserve">tassativamente </w:t>
      </w:r>
      <w:r w:rsidR="00C60DE4" w:rsidRPr="00E14F42">
        <w:rPr>
          <w:rFonts w:ascii="Times New Roman" w:hAnsi="Times New Roman"/>
          <w:color w:val="17365D" w:themeColor="text2" w:themeShade="BF"/>
          <w:sz w:val="24"/>
          <w:szCs w:val="24"/>
        </w:rPr>
        <w:t xml:space="preserve">vietato </w:t>
      </w:r>
      <w:r w:rsidR="00F47B6C" w:rsidRPr="00E14F42">
        <w:rPr>
          <w:rFonts w:ascii="Times New Roman" w:hAnsi="Times New Roman"/>
          <w:color w:val="17365D" w:themeColor="text2" w:themeShade="BF"/>
          <w:sz w:val="24"/>
          <w:szCs w:val="24"/>
        </w:rPr>
        <w:t>di segui</w:t>
      </w:r>
      <w:r w:rsidR="00C60DE4" w:rsidRPr="00E14F42">
        <w:rPr>
          <w:rFonts w:ascii="Times New Roman" w:hAnsi="Times New Roman"/>
          <w:color w:val="17365D" w:themeColor="text2" w:themeShade="BF"/>
          <w:sz w:val="24"/>
          <w:szCs w:val="24"/>
        </w:rPr>
        <w:t>rlo, nonostante le nostre insistenze</w:t>
      </w:r>
      <w:r w:rsidR="00710116" w:rsidRPr="00E14F42">
        <w:rPr>
          <w:rFonts w:ascii="Times New Roman" w:hAnsi="Times New Roman"/>
          <w:color w:val="17365D" w:themeColor="text2" w:themeShade="BF"/>
          <w:sz w:val="24"/>
          <w:szCs w:val="24"/>
        </w:rPr>
        <w:t>.</w:t>
      </w:r>
    </w:p>
    <w:p w:rsidR="000D2C11" w:rsidRPr="00E14F42" w:rsidRDefault="00C60DE4"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A noi, quindi,  non rimase altro che seguire dal cortile, attraverso le finestre di quell’Appartamento, il frenetico andirivieni delle torce elettriche impugnate dal terzetto</w:t>
      </w:r>
      <w:r w:rsidR="00417ABD" w:rsidRPr="00E14F42">
        <w:rPr>
          <w:rFonts w:ascii="Times New Roman" w:hAnsi="Times New Roman"/>
          <w:color w:val="17365D" w:themeColor="text2" w:themeShade="BF"/>
          <w:sz w:val="24"/>
          <w:szCs w:val="24"/>
        </w:rPr>
        <w:t xml:space="preserve"> che</w:t>
      </w:r>
      <w:r w:rsidR="00710116" w:rsidRPr="00E14F42">
        <w:rPr>
          <w:rFonts w:ascii="Times New Roman" w:hAnsi="Times New Roman"/>
          <w:color w:val="17365D" w:themeColor="text2" w:themeShade="BF"/>
          <w:sz w:val="24"/>
          <w:szCs w:val="24"/>
        </w:rPr>
        <w:t>,</w:t>
      </w:r>
      <w:r w:rsidR="00417ABD" w:rsidRPr="00E14F42">
        <w:rPr>
          <w:rFonts w:ascii="Times New Roman" w:hAnsi="Times New Roman"/>
          <w:color w:val="17365D" w:themeColor="text2" w:themeShade="BF"/>
          <w:sz w:val="24"/>
          <w:szCs w:val="24"/>
        </w:rPr>
        <w:t xml:space="preserve"> mentre le fiamme si </w:t>
      </w:r>
      <w:bookmarkStart w:id="0" w:name="_GoBack"/>
      <w:r w:rsidR="00417ABD" w:rsidRPr="00E14F42">
        <w:rPr>
          <w:rFonts w:ascii="Times New Roman" w:hAnsi="Times New Roman"/>
          <w:color w:val="17365D" w:themeColor="text2" w:themeShade="BF"/>
          <w:sz w:val="24"/>
          <w:szCs w:val="24"/>
        </w:rPr>
        <w:t xml:space="preserve">propagavano verso la manica affacciata sui giardini, si affrettava a spostare i quadri verso ambienti </w:t>
      </w:r>
      <w:bookmarkEnd w:id="0"/>
      <w:r w:rsidR="00417ABD" w:rsidRPr="00E14F42">
        <w:rPr>
          <w:rFonts w:ascii="Times New Roman" w:hAnsi="Times New Roman"/>
          <w:color w:val="17365D" w:themeColor="text2" w:themeShade="BF"/>
          <w:sz w:val="24"/>
          <w:szCs w:val="24"/>
        </w:rPr>
        <w:t>più sicuri, riuscendo così a salvar</w:t>
      </w:r>
      <w:r w:rsidR="002E277C" w:rsidRPr="00E14F42">
        <w:rPr>
          <w:rFonts w:ascii="Times New Roman" w:hAnsi="Times New Roman"/>
          <w:color w:val="17365D" w:themeColor="text2" w:themeShade="BF"/>
          <w:sz w:val="24"/>
          <w:szCs w:val="24"/>
        </w:rPr>
        <w:t>n</w:t>
      </w:r>
      <w:r w:rsidR="00417ABD" w:rsidRPr="00E14F42">
        <w:rPr>
          <w:rFonts w:ascii="Times New Roman" w:hAnsi="Times New Roman"/>
          <w:color w:val="17365D" w:themeColor="text2" w:themeShade="BF"/>
          <w:sz w:val="24"/>
          <w:szCs w:val="24"/>
        </w:rPr>
        <w:t>e la maggior</w:t>
      </w:r>
      <w:r w:rsidR="00710116" w:rsidRPr="00E14F42">
        <w:rPr>
          <w:rFonts w:ascii="Times New Roman" w:hAnsi="Times New Roman"/>
          <w:color w:val="17365D" w:themeColor="text2" w:themeShade="BF"/>
          <w:sz w:val="24"/>
          <w:szCs w:val="24"/>
        </w:rPr>
        <w:t xml:space="preserve"> parte</w:t>
      </w:r>
      <w:r w:rsidR="003B78C1" w:rsidRPr="00E14F42">
        <w:rPr>
          <w:rFonts w:ascii="Times New Roman" w:hAnsi="Times New Roman"/>
          <w:color w:val="17365D" w:themeColor="text2" w:themeShade="BF"/>
          <w:sz w:val="24"/>
          <w:szCs w:val="24"/>
        </w:rPr>
        <w:t>;</w:t>
      </w:r>
      <w:r w:rsidR="00710116" w:rsidRPr="00E14F42">
        <w:rPr>
          <w:rFonts w:ascii="Times New Roman" w:hAnsi="Times New Roman"/>
          <w:color w:val="17365D" w:themeColor="text2" w:themeShade="BF"/>
          <w:sz w:val="24"/>
          <w:szCs w:val="24"/>
        </w:rPr>
        <w:t xml:space="preserve"> </w:t>
      </w:r>
      <w:r w:rsidR="005F5FC6" w:rsidRPr="00E14F42">
        <w:rPr>
          <w:rFonts w:ascii="Times New Roman" w:hAnsi="Times New Roman"/>
          <w:color w:val="17365D" w:themeColor="text2" w:themeShade="BF"/>
          <w:sz w:val="24"/>
          <w:szCs w:val="24"/>
        </w:rPr>
        <w:t xml:space="preserve">fra </w:t>
      </w:r>
      <w:r w:rsidR="002E277C" w:rsidRPr="00E14F42">
        <w:rPr>
          <w:rFonts w:ascii="Times New Roman" w:hAnsi="Times New Roman"/>
          <w:color w:val="17365D" w:themeColor="text2" w:themeShade="BF"/>
          <w:sz w:val="24"/>
          <w:szCs w:val="24"/>
        </w:rPr>
        <w:t xml:space="preserve">i dipinti posti </w:t>
      </w:r>
      <w:r w:rsidR="005F5FC6" w:rsidRPr="00E14F42">
        <w:rPr>
          <w:rFonts w:ascii="Times New Roman" w:hAnsi="Times New Roman"/>
          <w:color w:val="17365D" w:themeColor="text2" w:themeShade="BF"/>
          <w:sz w:val="24"/>
          <w:szCs w:val="24"/>
        </w:rPr>
        <w:t xml:space="preserve">in </w:t>
      </w:r>
      <w:r w:rsidR="002E277C" w:rsidRPr="00E14F42">
        <w:rPr>
          <w:rFonts w:ascii="Times New Roman" w:hAnsi="Times New Roman"/>
          <w:color w:val="17365D" w:themeColor="text2" w:themeShade="BF"/>
          <w:sz w:val="24"/>
          <w:szCs w:val="24"/>
        </w:rPr>
        <w:t xml:space="preserve">salvo ne ricordo in </w:t>
      </w:r>
      <w:r w:rsidR="005F5FC6" w:rsidRPr="00E14F42">
        <w:rPr>
          <w:rFonts w:ascii="Times New Roman" w:hAnsi="Times New Roman"/>
          <w:color w:val="17365D" w:themeColor="text2" w:themeShade="BF"/>
          <w:sz w:val="24"/>
          <w:szCs w:val="24"/>
        </w:rPr>
        <w:t xml:space="preserve">particolare due ( </w:t>
      </w:r>
      <w:r w:rsidR="005F5FC6" w:rsidRPr="00E14F42">
        <w:rPr>
          <w:rFonts w:ascii="Times New Roman" w:hAnsi="Times New Roman"/>
          <w:i/>
          <w:color w:val="17365D" w:themeColor="text2" w:themeShade="BF"/>
          <w:sz w:val="24"/>
          <w:szCs w:val="24"/>
        </w:rPr>
        <w:t xml:space="preserve">&lt;&lt;Il </w:t>
      </w:r>
      <w:r w:rsidR="00B6162F" w:rsidRPr="00E14F42">
        <w:rPr>
          <w:rFonts w:ascii="Times New Roman" w:hAnsi="Times New Roman"/>
          <w:i/>
          <w:color w:val="17365D" w:themeColor="text2" w:themeShade="BF"/>
          <w:sz w:val="24"/>
          <w:szCs w:val="24"/>
        </w:rPr>
        <w:t>ratto di Europa</w:t>
      </w:r>
      <w:r w:rsidR="005F5FC6" w:rsidRPr="00E14F42">
        <w:rPr>
          <w:rFonts w:ascii="Times New Roman" w:hAnsi="Times New Roman"/>
          <w:i/>
          <w:color w:val="17365D" w:themeColor="text2" w:themeShade="BF"/>
          <w:sz w:val="24"/>
          <w:szCs w:val="24"/>
        </w:rPr>
        <w:t>&gt;&gt;</w:t>
      </w:r>
      <w:r w:rsidR="00B6162F" w:rsidRPr="00E14F42">
        <w:rPr>
          <w:rFonts w:ascii="Times New Roman" w:hAnsi="Times New Roman"/>
          <w:color w:val="17365D" w:themeColor="text2" w:themeShade="BF"/>
          <w:sz w:val="24"/>
          <w:szCs w:val="24"/>
        </w:rPr>
        <w:t xml:space="preserve"> </w:t>
      </w:r>
      <w:r w:rsidR="00297D4F" w:rsidRPr="00E14F42">
        <w:rPr>
          <w:rFonts w:ascii="Times New Roman" w:hAnsi="Times New Roman"/>
          <w:color w:val="17365D" w:themeColor="text2" w:themeShade="BF"/>
          <w:sz w:val="24"/>
          <w:szCs w:val="24"/>
        </w:rPr>
        <w:t>attribuito a Giovanni Andrea Ansaldo</w:t>
      </w:r>
      <w:r w:rsidR="005F5FC6" w:rsidRPr="00E14F42">
        <w:rPr>
          <w:rFonts w:ascii="Times New Roman" w:hAnsi="Times New Roman"/>
          <w:color w:val="17365D" w:themeColor="text2" w:themeShade="BF"/>
          <w:sz w:val="24"/>
          <w:szCs w:val="24"/>
        </w:rPr>
        <w:t xml:space="preserve">, e  </w:t>
      </w:r>
      <w:r w:rsidR="005F5FC6" w:rsidRPr="00E14F42">
        <w:rPr>
          <w:rFonts w:ascii="Times New Roman" w:hAnsi="Times New Roman"/>
          <w:i/>
          <w:color w:val="17365D" w:themeColor="text2" w:themeShade="BF"/>
          <w:sz w:val="24"/>
          <w:szCs w:val="24"/>
        </w:rPr>
        <w:t xml:space="preserve">&lt;&lt;L’Arcangelo San Michele&gt;&gt; </w:t>
      </w:r>
      <w:r w:rsidR="005F5FC6" w:rsidRPr="00E14F42">
        <w:rPr>
          <w:rFonts w:ascii="Times New Roman" w:hAnsi="Times New Roman"/>
          <w:color w:val="17365D" w:themeColor="text2" w:themeShade="BF"/>
          <w:sz w:val="24"/>
          <w:szCs w:val="24"/>
        </w:rPr>
        <w:t xml:space="preserve">di </w:t>
      </w:r>
      <w:proofErr w:type="spellStart"/>
      <w:r w:rsidR="005F5FC6" w:rsidRPr="00E14F42">
        <w:rPr>
          <w:rFonts w:ascii="Times New Roman" w:hAnsi="Times New Roman"/>
          <w:color w:val="17365D" w:themeColor="text2" w:themeShade="BF"/>
          <w:sz w:val="24"/>
          <w:szCs w:val="24"/>
        </w:rPr>
        <w:t>Pelagio</w:t>
      </w:r>
      <w:proofErr w:type="spellEnd"/>
      <w:r w:rsidR="005F5FC6" w:rsidRPr="00E14F42">
        <w:rPr>
          <w:rFonts w:ascii="Times New Roman" w:hAnsi="Times New Roman"/>
          <w:color w:val="17365D" w:themeColor="text2" w:themeShade="BF"/>
          <w:sz w:val="24"/>
          <w:szCs w:val="24"/>
        </w:rPr>
        <w:t xml:space="preserve"> </w:t>
      </w:r>
      <w:proofErr w:type="spellStart"/>
      <w:r w:rsidR="005F5FC6" w:rsidRPr="00E14F42">
        <w:rPr>
          <w:rFonts w:ascii="Times New Roman" w:hAnsi="Times New Roman"/>
          <w:color w:val="17365D" w:themeColor="text2" w:themeShade="BF"/>
          <w:sz w:val="24"/>
          <w:szCs w:val="24"/>
        </w:rPr>
        <w:t>Palagi</w:t>
      </w:r>
      <w:proofErr w:type="spellEnd"/>
      <w:r w:rsidR="005F5FC6" w:rsidRPr="00E14F42">
        <w:rPr>
          <w:rFonts w:ascii="Times New Roman" w:hAnsi="Times New Roman"/>
          <w:color w:val="17365D" w:themeColor="text2" w:themeShade="BF"/>
          <w:sz w:val="24"/>
          <w:szCs w:val="24"/>
        </w:rPr>
        <w:t>)</w:t>
      </w:r>
      <w:r w:rsidR="005F5FC6" w:rsidRPr="00E14F42">
        <w:rPr>
          <w:rFonts w:ascii="Times New Roman" w:hAnsi="Times New Roman"/>
          <w:b/>
          <w:color w:val="17365D" w:themeColor="text2" w:themeShade="BF"/>
          <w:sz w:val="24"/>
          <w:szCs w:val="24"/>
        </w:rPr>
        <w:t>,</w:t>
      </w:r>
      <w:r w:rsidR="005F5FC6" w:rsidRPr="00E14F42">
        <w:rPr>
          <w:rFonts w:ascii="Times New Roman" w:hAnsi="Times New Roman"/>
          <w:color w:val="17365D" w:themeColor="text2" w:themeShade="BF"/>
          <w:sz w:val="24"/>
          <w:szCs w:val="24"/>
        </w:rPr>
        <w:t xml:space="preserve"> gravemente danneggiati sia dal fuoco che dall’acqua di </w:t>
      </w:r>
      <w:r w:rsidR="005F5FC6" w:rsidRPr="00E14F42">
        <w:rPr>
          <w:rFonts w:ascii="Times New Roman" w:hAnsi="Times New Roman"/>
          <w:color w:val="17365D" w:themeColor="text2" w:themeShade="BF"/>
          <w:sz w:val="24"/>
          <w:szCs w:val="24"/>
        </w:rPr>
        <w:lastRenderedPageBreak/>
        <w:t>spegnimento</w:t>
      </w:r>
      <w:r w:rsidR="005F5FC6" w:rsidRPr="00E14F42">
        <w:rPr>
          <w:rFonts w:ascii="Times New Roman" w:hAnsi="Times New Roman"/>
          <w:b/>
          <w:color w:val="17365D" w:themeColor="text2" w:themeShade="BF"/>
          <w:sz w:val="24"/>
          <w:szCs w:val="24"/>
        </w:rPr>
        <w:t>,</w:t>
      </w:r>
      <w:r w:rsidR="005F5FC6" w:rsidRPr="00E14F42">
        <w:rPr>
          <w:rFonts w:ascii="Times New Roman" w:hAnsi="Times New Roman"/>
          <w:color w:val="17365D" w:themeColor="text2" w:themeShade="BF"/>
          <w:sz w:val="24"/>
          <w:szCs w:val="24"/>
        </w:rPr>
        <w:t xml:space="preserve"> che </w:t>
      </w:r>
      <w:r w:rsidR="000225F6" w:rsidRPr="00E14F42">
        <w:rPr>
          <w:rFonts w:ascii="Times New Roman" w:hAnsi="Times New Roman"/>
          <w:color w:val="17365D" w:themeColor="text2" w:themeShade="BF"/>
          <w:sz w:val="24"/>
          <w:szCs w:val="24"/>
        </w:rPr>
        <w:t>furo</w:t>
      </w:r>
      <w:r w:rsidR="005F5FC6" w:rsidRPr="00E14F42">
        <w:rPr>
          <w:rFonts w:ascii="Times New Roman" w:hAnsi="Times New Roman"/>
          <w:color w:val="17365D" w:themeColor="text2" w:themeShade="BF"/>
          <w:sz w:val="24"/>
          <w:szCs w:val="24"/>
        </w:rPr>
        <w:t xml:space="preserve">no </w:t>
      </w:r>
      <w:r w:rsidR="002E277C" w:rsidRPr="00E14F42">
        <w:rPr>
          <w:rFonts w:ascii="Times New Roman" w:hAnsi="Times New Roman"/>
          <w:color w:val="17365D" w:themeColor="text2" w:themeShade="BF"/>
          <w:sz w:val="24"/>
          <w:szCs w:val="24"/>
        </w:rPr>
        <w:t xml:space="preserve">poi </w:t>
      </w:r>
      <w:r w:rsidR="005F5FC6" w:rsidRPr="00E14F42">
        <w:rPr>
          <w:rFonts w:ascii="Times New Roman" w:hAnsi="Times New Roman"/>
          <w:color w:val="17365D" w:themeColor="text2" w:themeShade="BF"/>
          <w:sz w:val="24"/>
          <w:szCs w:val="24"/>
        </w:rPr>
        <w:t xml:space="preserve">restaurati a cura e spese </w:t>
      </w:r>
      <w:r w:rsidR="000D2C11" w:rsidRPr="00E14F42">
        <w:rPr>
          <w:rFonts w:ascii="Times New Roman" w:hAnsi="Times New Roman"/>
          <w:color w:val="17365D" w:themeColor="text2" w:themeShade="BF"/>
          <w:sz w:val="24"/>
          <w:szCs w:val="24"/>
        </w:rPr>
        <w:t xml:space="preserve">degli  "Amici di Palazzo Reale", grazie ad una sottoscrizione promossa dall'Associazione fra i </w:t>
      </w:r>
      <w:r w:rsidR="00710116" w:rsidRPr="00E14F42">
        <w:rPr>
          <w:rFonts w:ascii="Times New Roman" w:hAnsi="Times New Roman"/>
          <w:color w:val="17365D" w:themeColor="text2" w:themeShade="BF"/>
          <w:sz w:val="24"/>
          <w:szCs w:val="24"/>
        </w:rPr>
        <w:t>S</w:t>
      </w:r>
      <w:r w:rsidR="000D2C11" w:rsidRPr="00E14F42">
        <w:rPr>
          <w:rFonts w:ascii="Times New Roman" w:hAnsi="Times New Roman"/>
          <w:color w:val="17365D" w:themeColor="text2" w:themeShade="BF"/>
          <w:sz w:val="24"/>
          <w:szCs w:val="24"/>
        </w:rPr>
        <w:t>oci ed i simpatizzanti all’indomani dell’incendio, e presentati al pubblico nel corso di una manifestazione a Palazzo Reale tenutasi nel novembre del 1999.</w:t>
      </w:r>
    </w:p>
    <w:p w:rsidR="00B974AF" w:rsidRPr="00E14F42" w:rsidRDefault="000D2C11" w:rsidP="00E14F42">
      <w:pPr>
        <w:pStyle w:val="Titolo"/>
        <w:spacing w:line="360" w:lineRule="auto"/>
        <w:jc w:val="both"/>
        <w:rPr>
          <w:i/>
          <w:color w:val="17365D" w:themeColor="text2" w:themeShade="BF"/>
          <w:szCs w:val="24"/>
        </w:rPr>
      </w:pPr>
      <w:r w:rsidRPr="00E14F42">
        <w:rPr>
          <w:b w:val="0"/>
          <w:color w:val="17365D" w:themeColor="text2" w:themeShade="BF"/>
          <w:szCs w:val="24"/>
        </w:rPr>
        <w:t xml:space="preserve">Stimolati dall’esempio del Dr. </w:t>
      </w:r>
      <w:proofErr w:type="spellStart"/>
      <w:r w:rsidRPr="00E14F42">
        <w:rPr>
          <w:b w:val="0"/>
          <w:color w:val="17365D" w:themeColor="text2" w:themeShade="BF"/>
          <w:szCs w:val="24"/>
        </w:rPr>
        <w:t>Bertana</w:t>
      </w:r>
      <w:proofErr w:type="spellEnd"/>
      <w:r w:rsidRPr="00E14F42">
        <w:rPr>
          <w:b w:val="0"/>
          <w:color w:val="17365D" w:themeColor="text2" w:themeShade="BF"/>
          <w:szCs w:val="24"/>
        </w:rPr>
        <w:t xml:space="preserve"> in quella situazione di emergenza, anche noi Volontari APR decidemmo  di dare comunque un contributo</w:t>
      </w:r>
      <w:r w:rsidR="00710116" w:rsidRPr="00E14F42">
        <w:rPr>
          <w:b w:val="0"/>
          <w:color w:val="17365D" w:themeColor="text2" w:themeShade="BF"/>
          <w:szCs w:val="24"/>
        </w:rPr>
        <w:t>,</w:t>
      </w:r>
      <w:r w:rsidRPr="00E14F42">
        <w:rPr>
          <w:b w:val="0"/>
          <w:color w:val="17365D" w:themeColor="text2" w:themeShade="BF"/>
          <w:szCs w:val="24"/>
        </w:rPr>
        <w:t xml:space="preserve"> anche modesto</w:t>
      </w:r>
      <w:r w:rsidR="00710116" w:rsidRPr="00E14F42">
        <w:rPr>
          <w:b w:val="0"/>
          <w:color w:val="17365D" w:themeColor="text2" w:themeShade="BF"/>
          <w:szCs w:val="24"/>
        </w:rPr>
        <w:t>,</w:t>
      </w:r>
      <w:r w:rsidRPr="00E14F42">
        <w:rPr>
          <w:b w:val="0"/>
          <w:color w:val="17365D" w:themeColor="text2" w:themeShade="BF"/>
          <w:szCs w:val="24"/>
        </w:rPr>
        <w:t xml:space="preserve"> alla tutela del patrimonio</w:t>
      </w:r>
      <w:r w:rsidR="000225F6" w:rsidRPr="00E14F42">
        <w:rPr>
          <w:b w:val="0"/>
          <w:color w:val="17365D" w:themeColor="text2" w:themeShade="BF"/>
          <w:szCs w:val="24"/>
        </w:rPr>
        <w:t xml:space="preserve"> artistico del Palazzo</w:t>
      </w:r>
      <w:r w:rsidRPr="00E14F42">
        <w:rPr>
          <w:b w:val="0"/>
          <w:color w:val="17365D" w:themeColor="text2" w:themeShade="BF"/>
          <w:szCs w:val="24"/>
        </w:rPr>
        <w:t>:</w:t>
      </w:r>
      <w:r w:rsidR="000225F6" w:rsidRPr="00E14F42">
        <w:rPr>
          <w:b w:val="0"/>
          <w:color w:val="17365D" w:themeColor="text2" w:themeShade="BF"/>
          <w:szCs w:val="24"/>
        </w:rPr>
        <w:t xml:space="preserve"> così </w:t>
      </w:r>
      <w:r w:rsidR="002E277C" w:rsidRPr="00E14F42">
        <w:rPr>
          <w:b w:val="0"/>
          <w:color w:val="17365D" w:themeColor="text2" w:themeShade="BF"/>
          <w:szCs w:val="24"/>
        </w:rPr>
        <w:t>ci affacciammo nel</w:t>
      </w:r>
      <w:r w:rsidR="008E4A6F" w:rsidRPr="00E14F42">
        <w:rPr>
          <w:b w:val="0"/>
          <w:color w:val="17365D" w:themeColor="text2" w:themeShade="BF"/>
          <w:szCs w:val="24"/>
        </w:rPr>
        <w:t>lo</w:t>
      </w:r>
      <w:r w:rsidR="00B974AF" w:rsidRPr="00E14F42">
        <w:rPr>
          <w:b w:val="0"/>
          <w:color w:val="17365D" w:themeColor="text2" w:themeShade="BF"/>
          <w:szCs w:val="24"/>
        </w:rPr>
        <w:t xml:space="preserve"> Scalone, risparmiato dal fuoco ma non dall’acqua di spegnimento, che </w:t>
      </w:r>
      <w:r w:rsidR="008E4A6F" w:rsidRPr="00E14F42">
        <w:rPr>
          <w:b w:val="0"/>
          <w:color w:val="17365D" w:themeColor="text2" w:themeShade="BF"/>
          <w:szCs w:val="24"/>
        </w:rPr>
        <w:t xml:space="preserve">colava ancora dalle pareti e che </w:t>
      </w:r>
      <w:r w:rsidR="00B974AF" w:rsidRPr="00E14F42">
        <w:rPr>
          <w:b w:val="0"/>
          <w:color w:val="17365D" w:themeColor="text2" w:themeShade="BF"/>
          <w:szCs w:val="24"/>
        </w:rPr>
        <w:t>aveva imbibito gli apparati decorativi realizzati in gesso e cartapesta (</w:t>
      </w:r>
      <w:r w:rsidR="00970DA8" w:rsidRPr="00E14F42">
        <w:rPr>
          <w:b w:val="0"/>
          <w:color w:val="17365D" w:themeColor="text2" w:themeShade="BF"/>
          <w:szCs w:val="24"/>
        </w:rPr>
        <w:t xml:space="preserve">i </w:t>
      </w:r>
      <w:r w:rsidR="00B974AF" w:rsidRPr="00E14F42">
        <w:rPr>
          <w:b w:val="0"/>
          <w:color w:val="17365D" w:themeColor="text2" w:themeShade="BF"/>
          <w:szCs w:val="24"/>
        </w:rPr>
        <w:t xml:space="preserve">telamoni e i cespi di foglie di acanto) provocando la caduta di molti di essi: ci limitammo </w:t>
      </w:r>
      <w:r w:rsidR="000225F6" w:rsidRPr="00E14F42">
        <w:rPr>
          <w:b w:val="0"/>
          <w:color w:val="17365D" w:themeColor="text2" w:themeShade="BF"/>
          <w:szCs w:val="24"/>
        </w:rPr>
        <w:t xml:space="preserve">peraltro </w:t>
      </w:r>
      <w:r w:rsidR="00B974AF" w:rsidRPr="00E14F42">
        <w:rPr>
          <w:b w:val="0"/>
          <w:color w:val="17365D" w:themeColor="text2" w:themeShade="BF"/>
          <w:szCs w:val="24"/>
        </w:rPr>
        <w:t>a recuperare un telamone caduto che ci sembrò – con un po’ di ottimismo! – suscettibile di restauro ed a ricoverarlo in un ambiente ragionevolmente sicuro</w:t>
      </w:r>
      <w:r w:rsidR="00BA729E" w:rsidRPr="00E14F42">
        <w:rPr>
          <w:b w:val="0"/>
          <w:color w:val="17365D" w:themeColor="text2" w:themeShade="BF"/>
          <w:szCs w:val="24"/>
        </w:rPr>
        <w:t>.</w:t>
      </w:r>
      <w:r w:rsidR="00B974AF" w:rsidRPr="00E14F42">
        <w:rPr>
          <w:color w:val="17365D" w:themeColor="text2" w:themeShade="BF"/>
          <w:szCs w:val="24"/>
        </w:rPr>
        <w:t xml:space="preserve"> </w:t>
      </w:r>
    </w:p>
    <w:p w:rsidR="00A00F52" w:rsidRPr="00E14F42" w:rsidRDefault="00A00F52"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All'alba del 12 aprile, nonostante l'incendio fosse stato ormai estinto, il</w:t>
      </w:r>
      <w:r w:rsidR="00AA34EB" w:rsidRPr="00E14F42">
        <w:rPr>
          <w:rFonts w:ascii="Times New Roman" w:hAnsi="Times New Roman"/>
          <w:color w:val="17365D" w:themeColor="text2" w:themeShade="BF"/>
          <w:sz w:val="24"/>
          <w:szCs w:val="24"/>
        </w:rPr>
        <w:t xml:space="preserve"> Dr.</w:t>
      </w:r>
      <w:r w:rsidRPr="00E14F42">
        <w:rPr>
          <w:rFonts w:ascii="Times New Roman" w:hAnsi="Times New Roman"/>
          <w:color w:val="17365D" w:themeColor="text2" w:themeShade="BF"/>
          <w:sz w:val="24"/>
          <w:szCs w:val="24"/>
        </w:rPr>
        <w:t xml:space="preserve"> </w:t>
      </w:r>
      <w:proofErr w:type="spellStart"/>
      <w:r w:rsidRPr="00E14F42">
        <w:rPr>
          <w:rFonts w:ascii="Times New Roman" w:hAnsi="Times New Roman"/>
          <w:color w:val="17365D" w:themeColor="text2" w:themeShade="BF"/>
          <w:sz w:val="24"/>
          <w:szCs w:val="24"/>
        </w:rPr>
        <w:t>Bertana</w:t>
      </w:r>
      <w:proofErr w:type="spellEnd"/>
      <w:r w:rsidRPr="00E14F42">
        <w:rPr>
          <w:rFonts w:ascii="Times New Roman" w:hAnsi="Times New Roman"/>
          <w:color w:val="17365D" w:themeColor="text2" w:themeShade="BF"/>
          <w:sz w:val="24"/>
          <w:szCs w:val="24"/>
        </w:rPr>
        <w:t xml:space="preserve"> volle, per scrupolo, mettere in sicurezza anche quei dipinti di Palazzo Reale che </w:t>
      </w:r>
      <w:r w:rsidR="000225F6" w:rsidRPr="00E14F42">
        <w:rPr>
          <w:rFonts w:ascii="Times New Roman" w:hAnsi="Times New Roman"/>
          <w:color w:val="17365D" w:themeColor="text2" w:themeShade="BF"/>
          <w:sz w:val="24"/>
          <w:szCs w:val="24"/>
        </w:rPr>
        <w:t xml:space="preserve">lui stesso </w:t>
      </w:r>
      <w:r w:rsidRPr="00E14F42">
        <w:rPr>
          <w:rFonts w:ascii="Times New Roman" w:hAnsi="Times New Roman"/>
          <w:color w:val="17365D" w:themeColor="text2" w:themeShade="BF"/>
          <w:sz w:val="24"/>
          <w:szCs w:val="24"/>
        </w:rPr>
        <w:t xml:space="preserve">aveva selezionato e raccolto nell'Appartamento “dei </w:t>
      </w:r>
      <w:r w:rsidR="00E14F42">
        <w:rPr>
          <w:rFonts w:ascii="Times New Roman" w:hAnsi="Times New Roman"/>
          <w:color w:val="17365D" w:themeColor="text2" w:themeShade="BF"/>
          <w:sz w:val="24"/>
          <w:szCs w:val="24"/>
        </w:rPr>
        <w:t>Q</w:t>
      </w:r>
      <w:r w:rsidRPr="00E14F42">
        <w:rPr>
          <w:rFonts w:ascii="Times New Roman" w:hAnsi="Times New Roman"/>
          <w:color w:val="17365D" w:themeColor="text2" w:themeShade="BF"/>
          <w:sz w:val="24"/>
          <w:szCs w:val="24"/>
        </w:rPr>
        <w:t xml:space="preserve">uadri </w:t>
      </w:r>
      <w:r w:rsidR="00E14F42">
        <w:rPr>
          <w:rFonts w:ascii="Times New Roman" w:hAnsi="Times New Roman"/>
          <w:color w:val="17365D" w:themeColor="text2" w:themeShade="BF"/>
          <w:sz w:val="24"/>
          <w:szCs w:val="24"/>
        </w:rPr>
        <w:t>M</w:t>
      </w:r>
      <w:r w:rsidRPr="00E14F42">
        <w:rPr>
          <w:rFonts w:ascii="Times New Roman" w:hAnsi="Times New Roman"/>
          <w:color w:val="17365D" w:themeColor="text2" w:themeShade="BF"/>
          <w:sz w:val="24"/>
          <w:szCs w:val="24"/>
        </w:rPr>
        <w:t xml:space="preserve">oderni" </w:t>
      </w:r>
      <w:r w:rsidR="00875F9E" w:rsidRPr="00E14F42">
        <w:rPr>
          <w:rFonts w:ascii="Times New Roman" w:hAnsi="Times New Roman"/>
          <w:color w:val="17365D" w:themeColor="text2" w:themeShade="BF"/>
          <w:sz w:val="24"/>
          <w:szCs w:val="24"/>
        </w:rPr>
        <w:t xml:space="preserve">e negli ambienti adiacenti </w:t>
      </w:r>
      <w:r w:rsidR="00710116" w:rsidRPr="00E14F42">
        <w:rPr>
          <w:rFonts w:ascii="Times New Roman" w:hAnsi="Times New Roman"/>
          <w:color w:val="17365D" w:themeColor="text2" w:themeShade="BF"/>
          <w:sz w:val="24"/>
          <w:szCs w:val="24"/>
        </w:rPr>
        <w:t>al fine di</w:t>
      </w:r>
      <w:r w:rsidRPr="00E14F42">
        <w:rPr>
          <w:rFonts w:ascii="Times New Roman" w:hAnsi="Times New Roman"/>
          <w:color w:val="17365D" w:themeColor="text2" w:themeShade="BF"/>
          <w:sz w:val="24"/>
          <w:szCs w:val="24"/>
        </w:rPr>
        <w:t xml:space="preserve"> allestire una piccola mostra che avrebbe dovuto essere inaugurata </w:t>
      </w:r>
      <w:r w:rsidR="00710116" w:rsidRPr="00E14F42">
        <w:rPr>
          <w:rFonts w:ascii="Times New Roman" w:hAnsi="Times New Roman"/>
          <w:color w:val="17365D" w:themeColor="text2" w:themeShade="BF"/>
          <w:sz w:val="24"/>
          <w:szCs w:val="24"/>
        </w:rPr>
        <w:t xml:space="preserve">in quelle sale </w:t>
      </w:r>
      <w:r w:rsidRPr="00E14F42">
        <w:rPr>
          <w:rFonts w:ascii="Times New Roman" w:hAnsi="Times New Roman"/>
          <w:color w:val="17365D" w:themeColor="text2" w:themeShade="BF"/>
          <w:sz w:val="24"/>
          <w:szCs w:val="24"/>
        </w:rPr>
        <w:t>proprio in quello stesso giorno: dipinti che erano stati appena restaurati anche con il contributo dell'Associazione "Amici di Palazzo Reale"</w:t>
      </w:r>
      <w:r w:rsidR="000225F6" w:rsidRPr="00E14F42">
        <w:rPr>
          <w:rFonts w:ascii="Times New Roman" w:hAnsi="Times New Roman"/>
          <w:color w:val="17365D" w:themeColor="text2" w:themeShade="BF"/>
          <w:sz w:val="24"/>
          <w:szCs w:val="24"/>
        </w:rPr>
        <w:t xml:space="preserve"> e che furono poi esposti nell’autunno dello stesso anno 1997 nella Sala dell’Alcova per r</w:t>
      </w:r>
      <w:r w:rsidR="003B78C1" w:rsidRPr="00E14F42">
        <w:rPr>
          <w:rFonts w:ascii="Times New Roman" w:hAnsi="Times New Roman"/>
          <w:color w:val="17365D" w:themeColor="text2" w:themeShade="BF"/>
          <w:sz w:val="24"/>
          <w:szCs w:val="24"/>
        </w:rPr>
        <w:t>ealizzare</w:t>
      </w:r>
      <w:r w:rsidR="000225F6" w:rsidRPr="00E14F42">
        <w:rPr>
          <w:rFonts w:ascii="Times New Roman" w:hAnsi="Times New Roman"/>
          <w:color w:val="17365D" w:themeColor="text2" w:themeShade="BF"/>
          <w:sz w:val="24"/>
          <w:szCs w:val="24"/>
        </w:rPr>
        <w:t xml:space="preserve"> comunque l</w:t>
      </w:r>
      <w:r w:rsidR="003B78C1" w:rsidRPr="00E14F42">
        <w:rPr>
          <w:rFonts w:ascii="Times New Roman" w:hAnsi="Times New Roman"/>
          <w:color w:val="17365D" w:themeColor="text2" w:themeShade="BF"/>
          <w:sz w:val="24"/>
          <w:szCs w:val="24"/>
        </w:rPr>
        <w:t>’iniziativa</w:t>
      </w:r>
      <w:r w:rsidR="000225F6" w:rsidRPr="00E14F42">
        <w:rPr>
          <w:rFonts w:ascii="Times New Roman" w:hAnsi="Times New Roman"/>
          <w:color w:val="17365D" w:themeColor="text2" w:themeShade="BF"/>
          <w:sz w:val="24"/>
          <w:szCs w:val="24"/>
        </w:rPr>
        <w:t xml:space="preserve"> annullata in conseguenza del concomitante incendio</w:t>
      </w:r>
      <w:r w:rsidRPr="00E14F42">
        <w:rPr>
          <w:rFonts w:ascii="Times New Roman" w:hAnsi="Times New Roman"/>
          <w:color w:val="17365D" w:themeColor="text2" w:themeShade="BF"/>
          <w:sz w:val="24"/>
          <w:szCs w:val="24"/>
        </w:rPr>
        <w:t xml:space="preserve">. </w:t>
      </w:r>
    </w:p>
    <w:p w:rsidR="00A77E29" w:rsidRPr="00E14F42" w:rsidRDefault="00AA34EB"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Ci permise, finalmente, di </w:t>
      </w:r>
      <w:r w:rsidR="00875F9E" w:rsidRPr="00E14F42">
        <w:rPr>
          <w:rFonts w:ascii="Times New Roman" w:hAnsi="Times New Roman"/>
          <w:color w:val="17365D" w:themeColor="text2" w:themeShade="BF"/>
          <w:sz w:val="24"/>
          <w:szCs w:val="24"/>
        </w:rPr>
        <w:t>collaborar</w:t>
      </w:r>
      <w:r w:rsidRPr="00E14F42">
        <w:rPr>
          <w:rFonts w:ascii="Times New Roman" w:hAnsi="Times New Roman"/>
          <w:color w:val="17365D" w:themeColor="text2" w:themeShade="BF"/>
          <w:sz w:val="24"/>
          <w:szCs w:val="24"/>
        </w:rPr>
        <w:t>e</w:t>
      </w:r>
      <w:r w:rsidR="00875F9E" w:rsidRPr="00E14F42">
        <w:rPr>
          <w:rFonts w:ascii="Times New Roman" w:hAnsi="Times New Roman"/>
          <w:color w:val="17365D" w:themeColor="text2" w:themeShade="BF"/>
          <w:sz w:val="24"/>
          <w:szCs w:val="24"/>
        </w:rPr>
        <w:t xml:space="preserve"> con lui e,</w:t>
      </w:r>
      <w:r w:rsidRPr="00E14F42">
        <w:rPr>
          <w:rFonts w:ascii="Times New Roman" w:hAnsi="Times New Roman"/>
          <w:color w:val="17365D" w:themeColor="text2" w:themeShade="BF"/>
          <w:sz w:val="24"/>
          <w:szCs w:val="24"/>
        </w:rPr>
        <w:t xml:space="preserve"> attraverso la scala detta “dei morti”</w:t>
      </w:r>
    </w:p>
    <w:p w:rsidR="00A00F52" w:rsidRPr="00E14F42" w:rsidRDefault="00FD794F"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w:t>
      </w:r>
      <w:r w:rsidR="00AA34EB" w:rsidRPr="00E14F42">
        <w:rPr>
          <w:rFonts w:ascii="Times New Roman" w:hAnsi="Times New Roman"/>
          <w:color w:val="17365D" w:themeColor="text2" w:themeShade="BF"/>
          <w:sz w:val="24"/>
          <w:szCs w:val="24"/>
        </w:rPr>
        <w:t>denominazione che in quel momento ci sembrò</w:t>
      </w:r>
      <w:r w:rsidR="00BD04E1" w:rsidRPr="00E14F42">
        <w:rPr>
          <w:rFonts w:ascii="Times New Roman" w:hAnsi="Times New Roman"/>
          <w:color w:val="17365D" w:themeColor="text2" w:themeShade="BF"/>
          <w:sz w:val="24"/>
          <w:szCs w:val="24"/>
        </w:rPr>
        <w:t xml:space="preserve"> ancor</w:t>
      </w:r>
      <w:r w:rsidR="00AA34EB" w:rsidRPr="00E14F42">
        <w:rPr>
          <w:rFonts w:ascii="Times New Roman" w:hAnsi="Times New Roman"/>
          <w:color w:val="17365D" w:themeColor="text2" w:themeShade="BF"/>
          <w:sz w:val="24"/>
          <w:szCs w:val="24"/>
        </w:rPr>
        <w:t xml:space="preserve"> più inquietante del solito</w:t>
      </w:r>
      <w:r w:rsidRPr="00E14F42">
        <w:rPr>
          <w:rFonts w:ascii="Times New Roman" w:hAnsi="Times New Roman"/>
          <w:color w:val="17365D" w:themeColor="text2" w:themeShade="BF"/>
          <w:sz w:val="24"/>
          <w:szCs w:val="24"/>
        </w:rPr>
        <w:t>!)</w:t>
      </w:r>
      <w:r w:rsidR="00875F9E"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 ci fece salire nell’Appartamento, immerso in una penombra rotta soltanto dalla luce delle fotoelettriche dei Vigili del </w:t>
      </w:r>
      <w:r w:rsidR="00710116" w:rsidRPr="00E14F42">
        <w:rPr>
          <w:rFonts w:ascii="Times New Roman" w:hAnsi="Times New Roman"/>
          <w:color w:val="17365D" w:themeColor="text2" w:themeShade="BF"/>
          <w:sz w:val="24"/>
          <w:szCs w:val="24"/>
        </w:rPr>
        <w:t>F</w:t>
      </w:r>
      <w:r w:rsidRPr="00E14F42">
        <w:rPr>
          <w:rFonts w:ascii="Times New Roman" w:hAnsi="Times New Roman"/>
          <w:color w:val="17365D" w:themeColor="text2" w:themeShade="BF"/>
          <w:sz w:val="24"/>
          <w:szCs w:val="24"/>
        </w:rPr>
        <w:t>uoco sistemate nel cortile</w:t>
      </w:r>
      <w:r w:rsidR="00AA34EB"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ci sembrò, peraltro, che gli Infanti sabaudi ci sorridessero</w:t>
      </w:r>
      <w:r w:rsidR="00875F9E" w:rsidRPr="00E14F42">
        <w:rPr>
          <w:rFonts w:ascii="Times New Roman" w:hAnsi="Times New Roman"/>
          <w:color w:val="17365D" w:themeColor="text2" w:themeShade="BF"/>
          <w:sz w:val="24"/>
          <w:szCs w:val="24"/>
        </w:rPr>
        <w:t xml:space="preserve"> beneauguranti </w:t>
      </w:r>
      <w:r w:rsidRPr="00E14F42">
        <w:rPr>
          <w:rFonts w:ascii="Times New Roman" w:hAnsi="Times New Roman"/>
          <w:color w:val="17365D" w:themeColor="text2" w:themeShade="BF"/>
          <w:sz w:val="24"/>
          <w:szCs w:val="24"/>
        </w:rPr>
        <w:t xml:space="preserve"> dai loro ritratti (freschi di restauro come le cornici barocche) appesi </w:t>
      </w:r>
      <w:r w:rsidR="00AA34EB" w:rsidRPr="00E14F42">
        <w:rPr>
          <w:rFonts w:ascii="Times New Roman" w:hAnsi="Times New Roman"/>
          <w:color w:val="17365D" w:themeColor="text2" w:themeShade="BF"/>
          <w:sz w:val="24"/>
          <w:szCs w:val="24"/>
        </w:rPr>
        <w:t xml:space="preserve"> </w:t>
      </w:r>
      <w:r w:rsidR="00875F9E" w:rsidRPr="00E14F42">
        <w:rPr>
          <w:rFonts w:ascii="Times New Roman" w:hAnsi="Times New Roman"/>
          <w:color w:val="17365D" w:themeColor="text2" w:themeShade="BF"/>
          <w:sz w:val="24"/>
          <w:szCs w:val="24"/>
        </w:rPr>
        <w:t>alle pareti della “Sala della macchina” !</w:t>
      </w:r>
    </w:p>
    <w:p w:rsidR="00A00F52" w:rsidRPr="00E14F42" w:rsidRDefault="00875F9E"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Ci</w:t>
      </w:r>
      <w:r w:rsidR="00A00F52" w:rsidRPr="00E14F42">
        <w:rPr>
          <w:rFonts w:ascii="Times New Roman" w:hAnsi="Times New Roman"/>
          <w:color w:val="17365D" w:themeColor="text2" w:themeShade="BF"/>
          <w:sz w:val="24"/>
          <w:szCs w:val="24"/>
        </w:rPr>
        <w:t xml:space="preserve"> chiese di aiutarlo </w:t>
      </w:r>
      <w:r w:rsidRPr="00E14F42">
        <w:rPr>
          <w:rFonts w:ascii="Times New Roman" w:hAnsi="Times New Roman"/>
          <w:color w:val="17365D" w:themeColor="text2" w:themeShade="BF"/>
          <w:sz w:val="24"/>
          <w:szCs w:val="24"/>
        </w:rPr>
        <w:t xml:space="preserve">a </w:t>
      </w:r>
      <w:r w:rsidR="000225F6" w:rsidRPr="00E14F42">
        <w:rPr>
          <w:rFonts w:ascii="Times New Roman" w:hAnsi="Times New Roman"/>
          <w:color w:val="17365D" w:themeColor="text2" w:themeShade="BF"/>
          <w:sz w:val="24"/>
          <w:szCs w:val="24"/>
        </w:rPr>
        <w:t xml:space="preserve">mettere </w:t>
      </w:r>
      <w:r w:rsidRPr="00E14F42">
        <w:rPr>
          <w:rFonts w:ascii="Times New Roman" w:hAnsi="Times New Roman"/>
          <w:color w:val="17365D" w:themeColor="text2" w:themeShade="BF"/>
          <w:sz w:val="24"/>
          <w:szCs w:val="24"/>
        </w:rPr>
        <w:t xml:space="preserve">prudenzialmente </w:t>
      </w:r>
      <w:r w:rsidR="000225F6" w:rsidRPr="00E14F42">
        <w:rPr>
          <w:rFonts w:ascii="Times New Roman" w:hAnsi="Times New Roman"/>
          <w:color w:val="17365D" w:themeColor="text2" w:themeShade="BF"/>
          <w:sz w:val="24"/>
          <w:szCs w:val="24"/>
        </w:rPr>
        <w:t xml:space="preserve">in sicurezza </w:t>
      </w:r>
      <w:r w:rsidR="00517BAF" w:rsidRPr="00E14F42">
        <w:rPr>
          <w:rFonts w:ascii="Times New Roman" w:hAnsi="Times New Roman"/>
          <w:color w:val="17365D" w:themeColor="text2" w:themeShade="BF"/>
          <w:sz w:val="24"/>
          <w:szCs w:val="24"/>
        </w:rPr>
        <w:t xml:space="preserve">in </w:t>
      </w:r>
      <w:r w:rsidRPr="00E14F42">
        <w:rPr>
          <w:rFonts w:ascii="Times New Roman" w:hAnsi="Times New Roman"/>
          <w:color w:val="17365D" w:themeColor="text2" w:themeShade="BF"/>
          <w:sz w:val="24"/>
          <w:szCs w:val="24"/>
        </w:rPr>
        <w:t>altro</w:t>
      </w:r>
      <w:r w:rsidR="00517BAF" w:rsidRPr="00E14F42">
        <w:rPr>
          <w:rFonts w:ascii="Times New Roman" w:hAnsi="Times New Roman"/>
          <w:color w:val="17365D" w:themeColor="text2" w:themeShade="BF"/>
          <w:sz w:val="24"/>
          <w:szCs w:val="24"/>
        </w:rPr>
        <w:t xml:space="preserve"> luogo</w:t>
      </w:r>
      <w:r w:rsidRPr="00E14F42">
        <w:rPr>
          <w:rFonts w:ascii="Times New Roman" w:hAnsi="Times New Roman"/>
          <w:color w:val="17365D" w:themeColor="text2" w:themeShade="BF"/>
          <w:sz w:val="24"/>
          <w:szCs w:val="24"/>
        </w:rPr>
        <w:t xml:space="preserve"> i dipinti esposti nella “Galleria delle battaglie”</w:t>
      </w:r>
      <w:r w:rsidR="00A00F52"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w:t>
      </w:r>
      <w:r w:rsidR="003B78C1"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l’ambiente più vicino alla Cappella della Sindone – </w:t>
      </w:r>
      <w:r w:rsidR="00A00F52" w:rsidRPr="00E14F42">
        <w:rPr>
          <w:rFonts w:ascii="Times New Roman" w:hAnsi="Times New Roman"/>
          <w:color w:val="17365D" w:themeColor="text2" w:themeShade="BF"/>
          <w:sz w:val="24"/>
          <w:szCs w:val="24"/>
        </w:rPr>
        <w:t>invitando</w:t>
      </w:r>
      <w:r w:rsidRPr="00E14F42">
        <w:rPr>
          <w:rFonts w:ascii="Times New Roman" w:hAnsi="Times New Roman"/>
          <w:color w:val="17365D" w:themeColor="text2" w:themeShade="BF"/>
          <w:sz w:val="24"/>
          <w:szCs w:val="24"/>
        </w:rPr>
        <w:t xml:space="preserve">ci, </w:t>
      </w:r>
      <w:r w:rsidR="00440B46"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anzi</w:t>
      </w:r>
      <w:r w:rsidR="00A00F52"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ordinandoci</w:t>
      </w:r>
      <w:r w:rsidR="00440B46" w:rsidRPr="00E14F42">
        <w:rPr>
          <w:rFonts w:ascii="Times New Roman" w:hAnsi="Times New Roman"/>
          <w:color w:val="17365D" w:themeColor="text2" w:themeShade="BF"/>
          <w:sz w:val="24"/>
          <w:szCs w:val="24"/>
        </w:rPr>
        <w:t>)</w:t>
      </w:r>
      <w:r w:rsidR="00A00F52" w:rsidRPr="00E14F42">
        <w:rPr>
          <w:rFonts w:ascii="Times New Roman" w:hAnsi="Times New Roman"/>
          <w:color w:val="17365D" w:themeColor="text2" w:themeShade="BF"/>
          <w:sz w:val="24"/>
          <w:szCs w:val="24"/>
        </w:rPr>
        <w:t xml:space="preserve"> per accelerare i tempi, </w:t>
      </w:r>
      <w:r w:rsidR="008E4A6F" w:rsidRPr="00E14F42">
        <w:rPr>
          <w:rFonts w:ascii="Times New Roman" w:hAnsi="Times New Roman"/>
          <w:color w:val="17365D" w:themeColor="text2" w:themeShade="BF"/>
          <w:sz w:val="24"/>
          <w:szCs w:val="24"/>
        </w:rPr>
        <w:t>a</w:t>
      </w:r>
      <w:r w:rsidR="00A00F52" w:rsidRPr="00E14F42">
        <w:rPr>
          <w:rFonts w:ascii="Times New Roman" w:hAnsi="Times New Roman"/>
          <w:color w:val="17365D" w:themeColor="text2" w:themeShade="BF"/>
          <w:sz w:val="24"/>
          <w:szCs w:val="24"/>
        </w:rPr>
        <w:t xml:space="preserve"> strappare letteralmente i cordoni con cui i quadri erano stati appesi alle pareti: fu anche quest’invito-ordine, così apparentemente in contrasto con l’amorevole cautela con cui il</w:t>
      </w:r>
      <w:r w:rsidR="000F2F50" w:rsidRPr="00E14F42">
        <w:rPr>
          <w:rFonts w:ascii="Times New Roman" w:hAnsi="Times New Roman"/>
          <w:color w:val="17365D" w:themeColor="text2" w:themeShade="BF"/>
          <w:sz w:val="24"/>
          <w:szCs w:val="24"/>
        </w:rPr>
        <w:t xml:space="preserve"> Dr.</w:t>
      </w:r>
      <w:r w:rsidR="00A00F52" w:rsidRPr="00E14F42">
        <w:rPr>
          <w:rFonts w:ascii="Times New Roman" w:hAnsi="Times New Roman"/>
          <w:color w:val="17365D" w:themeColor="text2" w:themeShade="BF"/>
          <w:sz w:val="24"/>
          <w:szCs w:val="24"/>
        </w:rPr>
        <w:t xml:space="preserve"> </w:t>
      </w:r>
      <w:proofErr w:type="spellStart"/>
      <w:r w:rsidR="00A00F52" w:rsidRPr="00E14F42">
        <w:rPr>
          <w:rFonts w:ascii="Times New Roman" w:hAnsi="Times New Roman"/>
          <w:color w:val="17365D" w:themeColor="text2" w:themeShade="BF"/>
          <w:sz w:val="24"/>
          <w:szCs w:val="24"/>
        </w:rPr>
        <w:t>Bertana</w:t>
      </w:r>
      <w:proofErr w:type="spellEnd"/>
      <w:r w:rsidR="00A00F52" w:rsidRPr="00E14F42">
        <w:rPr>
          <w:rFonts w:ascii="Times New Roman" w:hAnsi="Times New Roman"/>
          <w:color w:val="17365D" w:themeColor="text2" w:themeShade="BF"/>
          <w:sz w:val="24"/>
          <w:szCs w:val="24"/>
        </w:rPr>
        <w:t xml:space="preserve"> era solito maneggiare le opere d’arte di Palazzo Reale, a render</w:t>
      </w:r>
      <w:r w:rsidR="000F2F50" w:rsidRPr="00E14F42">
        <w:rPr>
          <w:rFonts w:ascii="Times New Roman" w:hAnsi="Times New Roman"/>
          <w:color w:val="17365D" w:themeColor="text2" w:themeShade="BF"/>
          <w:sz w:val="24"/>
          <w:szCs w:val="24"/>
        </w:rPr>
        <w:t>c</w:t>
      </w:r>
      <w:r w:rsidR="00A00F52" w:rsidRPr="00E14F42">
        <w:rPr>
          <w:rFonts w:ascii="Times New Roman" w:hAnsi="Times New Roman"/>
          <w:color w:val="17365D" w:themeColor="text2" w:themeShade="BF"/>
          <w:sz w:val="24"/>
          <w:szCs w:val="24"/>
        </w:rPr>
        <w:t>i ancor più consapevol</w:t>
      </w:r>
      <w:r w:rsidR="00517BAF" w:rsidRPr="00E14F42">
        <w:rPr>
          <w:rFonts w:ascii="Times New Roman" w:hAnsi="Times New Roman"/>
          <w:color w:val="17365D" w:themeColor="text2" w:themeShade="BF"/>
          <w:sz w:val="24"/>
          <w:szCs w:val="24"/>
        </w:rPr>
        <w:t>i</w:t>
      </w:r>
      <w:r w:rsidR="00A00F52" w:rsidRPr="00E14F42">
        <w:rPr>
          <w:rFonts w:ascii="Times New Roman" w:hAnsi="Times New Roman"/>
          <w:color w:val="17365D" w:themeColor="text2" w:themeShade="BF"/>
          <w:sz w:val="24"/>
          <w:szCs w:val="24"/>
        </w:rPr>
        <w:t xml:space="preserve"> della situazione d’emergenza che stavamo vivendo.</w:t>
      </w:r>
    </w:p>
    <w:p w:rsidR="005D44B5" w:rsidRPr="00E14F42" w:rsidRDefault="000F2F50"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Da ultimo il Dr. </w:t>
      </w:r>
      <w:proofErr w:type="spellStart"/>
      <w:r w:rsidRPr="00E14F42">
        <w:rPr>
          <w:rFonts w:ascii="Times New Roman" w:hAnsi="Times New Roman"/>
          <w:color w:val="17365D" w:themeColor="text2" w:themeShade="BF"/>
          <w:sz w:val="24"/>
          <w:szCs w:val="24"/>
        </w:rPr>
        <w:t>Bertana</w:t>
      </w:r>
      <w:proofErr w:type="spellEnd"/>
      <w:r w:rsidRPr="00E14F42">
        <w:rPr>
          <w:rFonts w:ascii="Times New Roman" w:hAnsi="Times New Roman"/>
          <w:color w:val="17365D" w:themeColor="text2" w:themeShade="BF"/>
          <w:sz w:val="24"/>
          <w:szCs w:val="24"/>
        </w:rPr>
        <w:t xml:space="preserve"> ci condusse in Duomo</w:t>
      </w:r>
      <w:r w:rsidR="00440B46"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w:t>
      </w:r>
      <w:r w:rsidR="00E14F8F" w:rsidRPr="00E14F42">
        <w:rPr>
          <w:rFonts w:ascii="Times New Roman" w:hAnsi="Times New Roman"/>
          <w:color w:val="17365D" w:themeColor="text2" w:themeShade="BF"/>
          <w:sz w:val="24"/>
          <w:szCs w:val="24"/>
        </w:rPr>
        <w:t xml:space="preserve">presidiato ancora dal Parroco </w:t>
      </w:r>
      <w:r w:rsidR="00E14F8F" w:rsidRPr="00E14F42">
        <w:rPr>
          <w:rFonts w:ascii="Times New Roman" w:hAnsi="Times New Roman"/>
          <w:i/>
          <w:color w:val="17365D" w:themeColor="text2" w:themeShade="BF"/>
          <w:sz w:val="24"/>
          <w:szCs w:val="24"/>
        </w:rPr>
        <w:t>pro tempore</w:t>
      </w:r>
      <w:r w:rsidR="00E14F8F" w:rsidRPr="00E14F42">
        <w:rPr>
          <w:rFonts w:ascii="Times New Roman" w:hAnsi="Times New Roman"/>
          <w:color w:val="17365D" w:themeColor="text2" w:themeShade="BF"/>
          <w:sz w:val="24"/>
          <w:szCs w:val="24"/>
        </w:rPr>
        <w:t>, Don Francesco Cavallo,</w:t>
      </w:r>
      <w:r w:rsidR="00E406EF" w:rsidRPr="00E14F42">
        <w:rPr>
          <w:rFonts w:ascii="Times New Roman" w:hAnsi="Times New Roman"/>
          <w:color w:val="17365D" w:themeColor="text2" w:themeShade="BF"/>
          <w:sz w:val="24"/>
          <w:szCs w:val="24"/>
        </w:rPr>
        <w:t xml:space="preserve"> letteralmente annichilito: guardando la Cappella  si vedeva</w:t>
      </w:r>
      <w:r w:rsidR="00440B46" w:rsidRPr="00E14F42">
        <w:rPr>
          <w:rFonts w:ascii="Times New Roman" w:hAnsi="Times New Roman"/>
          <w:color w:val="17365D" w:themeColor="text2" w:themeShade="BF"/>
          <w:sz w:val="24"/>
          <w:szCs w:val="24"/>
        </w:rPr>
        <w:t>no</w:t>
      </w:r>
      <w:r w:rsidR="00E406EF" w:rsidRPr="00E14F42">
        <w:rPr>
          <w:rFonts w:ascii="Times New Roman" w:hAnsi="Times New Roman"/>
          <w:color w:val="17365D" w:themeColor="text2" w:themeShade="BF"/>
          <w:sz w:val="24"/>
          <w:szCs w:val="24"/>
        </w:rPr>
        <w:t xml:space="preserve">  distintamente</w:t>
      </w:r>
      <w:r w:rsidR="003B78C1" w:rsidRPr="00E14F42">
        <w:rPr>
          <w:rFonts w:ascii="Times New Roman" w:hAnsi="Times New Roman"/>
          <w:color w:val="17365D" w:themeColor="text2" w:themeShade="BF"/>
          <w:sz w:val="24"/>
          <w:szCs w:val="24"/>
        </w:rPr>
        <w:t xml:space="preserve"> (</w:t>
      </w:r>
      <w:r w:rsidR="00E406EF" w:rsidRPr="00E14F42">
        <w:rPr>
          <w:rFonts w:ascii="Times New Roman" w:hAnsi="Times New Roman"/>
          <w:color w:val="17365D" w:themeColor="text2" w:themeShade="BF"/>
          <w:sz w:val="24"/>
          <w:szCs w:val="24"/>
        </w:rPr>
        <w:t>il grande finestrone voluto da Carlo Felice era andato distrutto</w:t>
      </w:r>
      <w:r w:rsidR="003B78C1" w:rsidRPr="00E14F42">
        <w:rPr>
          <w:rFonts w:ascii="Times New Roman" w:hAnsi="Times New Roman"/>
          <w:color w:val="17365D" w:themeColor="text2" w:themeShade="BF"/>
          <w:sz w:val="24"/>
          <w:szCs w:val="24"/>
        </w:rPr>
        <w:t xml:space="preserve">) </w:t>
      </w:r>
      <w:r w:rsidR="00E406EF" w:rsidRPr="00E14F42">
        <w:rPr>
          <w:rFonts w:ascii="Times New Roman" w:hAnsi="Times New Roman"/>
          <w:color w:val="17365D" w:themeColor="text2" w:themeShade="BF"/>
          <w:sz w:val="24"/>
          <w:szCs w:val="24"/>
        </w:rPr>
        <w:t xml:space="preserve">i ponteggi del cantiere crollati </w:t>
      </w:r>
      <w:r w:rsidR="008E4A6F" w:rsidRPr="00E14F42">
        <w:rPr>
          <w:rFonts w:ascii="Times New Roman" w:hAnsi="Times New Roman"/>
          <w:color w:val="17365D" w:themeColor="text2" w:themeShade="BF"/>
          <w:sz w:val="24"/>
          <w:szCs w:val="24"/>
        </w:rPr>
        <w:t xml:space="preserve">ed </w:t>
      </w:r>
      <w:r w:rsidR="00E406EF" w:rsidRPr="00E14F42">
        <w:rPr>
          <w:rFonts w:ascii="Times New Roman" w:hAnsi="Times New Roman"/>
          <w:color w:val="17365D" w:themeColor="text2" w:themeShade="BF"/>
          <w:sz w:val="24"/>
          <w:szCs w:val="24"/>
        </w:rPr>
        <w:t xml:space="preserve">accatastati come pezzi di </w:t>
      </w:r>
      <w:r w:rsidR="00E406EF" w:rsidRPr="00E14F42">
        <w:rPr>
          <w:rFonts w:ascii="Times New Roman" w:hAnsi="Times New Roman"/>
          <w:i/>
          <w:color w:val="17365D" w:themeColor="text2" w:themeShade="BF"/>
          <w:sz w:val="24"/>
          <w:szCs w:val="24"/>
        </w:rPr>
        <w:t>Shangai</w:t>
      </w:r>
      <w:r w:rsidR="003B78C1" w:rsidRPr="00E14F42">
        <w:rPr>
          <w:rFonts w:ascii="Times New Roman" w:hAnsi="Times New Roman"/>
          <w:color w:val="17365D" w:themeColor="text2" w:themeShade="BF"/>
          <w:sz w:val="24"/>
          <w:szCs w:val="24"/>
        </w:rPr>
        <w:t xml:space="preserve"> (</w:t>
      </w:r>
      <w:r w:rsidR="00E406EF" w:rsidRPr="00E14F42">
        <w:rPr>
          <w:rFonts w:ascii="Times New Roman" w:hAnsi="Times New Roman"/>
          <w:i/>
          <w:color w:val="17365D" w:themeColor="text2" w:themeShade="BF"/>
          <w:sz w:val="24"/>
          <w:szCs w:val="24"/>
        </w:rPr>
        <w:t xml:space="preserve"> </w:t>
      </w:r>
      <w:r w:rsidR="00E406EF" w:rsidRPr="00E14F42">
        <w:rPr>
          <w:rFonts w:ascii="Times New Roman" w:hAnsi="Times New Roman"/>
          <w:color w:val="17365D" w:themeColor="text2" w:themeShade="BF"/>
          <w:sz w:val="24"/>
          <w:szCs w:val="24"/>
        </w:rPr>
        <w:t>un gioco della nostra infanzia</w:t>
      </w:r>
      <w:r w:rsidR="003B78C1" w:rsidRPr="00E14F42">
        <w:rPr>
          <w:rFonts w:ascii="Times New Roman" w:hAnsi="Times New Roman"/>
          <w:color w:val="17365D" w:themeColor="text2" w:themeShade="BF"/>
          <w:sz w:val="24"/>
          <w:szCs w:val="24"/>
        </w:rPr>
        <w:t>);</w:t>
      </w:r>
      <w:r w:rsidR="00E406EF" w:rsidRPr="00E14F42">
        <w:rPr>
          <w:rFonts w:ascii="Times New Roman" w:hAnsi="Times New Roman"/>
          <w:color w:val="17365D" w:themeColor="text2" w:themeShade="BF"/>
          <w:sz w:val="24"/>
          <w:szCs w:val="24"/>
        </w:rPr>
        <w:t xml:space="preserve"> n uno degli scaloni di accesso si </w:t>
      </w:r>
      <w:r w:rsidR="00E406EF" w:rsidRPr="00E14F42">
        <w:rPr>
          <w:rFonts w:ascii="Times New Roman" w:hAnsi="Times New Roman"/>
          <w:color w:val="17365D" w:themeColor="text2" w:themeShade="BF"/>
          <w:sz w:val="24"/>
          <w:szCs w:val="24"/>
        </w:rPr>
        <w:lastRenderedPageBreak/>
        <w:t xml:space="preserve">vedeva </w:t>
      </w:r>
      <w:r w:rsidR="005D44B5" w:rsidRPr="00E14F42">
        <w:rPr>
          <w:rFonts w:ascii="Times New Roman" w:hAnsi="Times New Roman"/>
          <w:color w:val="17365D" w:themeColor="text2" w:themeShade="BF"/>
          <w:sz w:val="24"/>
          <w:szCs w:val="24"/>
        </w:rPr>
        <w:t>una colonna</w:t>
      </w:r>
      <w:r w:rsidR="00517BAF" w:rsidRPr="00E14F42">
        <w:rPr>
          <w:rFonts w:ascii="Times New Roman" w:hAnsi="Times New Roman"/>
          <w:color w:val="17365D" w:themeColor="text2" w:themeShade="BF"/>
          <w:sz w:val="24"/>
          <w:szCs w:val="24"/>
        </w:rPr>
        <w:t xml:space="preserve"> per così dire</w:t>
      </w:r>
      <w:r w:rsidR="005D44B5" w:rsidRPr="00E14F42">
        <w:rPr>
          <w:rFonts w:ascii="Times New Roman" w:hAnsi="Times New Roman"/>
          <w:color w:val="17365D" w:themeColor="text2" w:themeShade="BF"/>
          <w:sz w:val="24"/>
          <w:szCs w:val="24"/>
        </w:rPr>
        <w:t xml:space="preserve"> “sco</w:t>
      </w:r>
      <w:r w:rsidR="00517BAF" w:rsidRPr="00E14F42">
        <w:rPr>
          <w:rFonts w:ascii="Times New Roman" w:hAnsi="Times New Roman"/>
          <w:color w:val="17365D" w:themeColor="text2" w:themeShade="BF"/>
          <w:sz w:val="24"/>
          <w:szCs w:val="24"/>
        </w:rPr>
        <w:t>rtic</w:t>
      </w:r>
      <w:r w:rsidR="005D44B5" w:rsidRPr="00E14F42">
        <w:rPr>
          <w:rFonts w:ascii="Times New Roman" w:hAnsi="Times New Roman"/>
          <w:color w:val="17365D" w:themeColor="text2" w:themeShade="BF"/>
          <w:sz w:val="24"/>
          <w:szCs w:val="24"/>
        </w:rPr>
        <w:t xml:space="preserve">ata” </w:t>
      </w:r>
      <w:r w:rsidR="00440B46" w:rsidRPr="00E14F42">
        <w:rPr>
          <w:rFonts w:ascii="Times New Roman" w:hAnsi="Times New Roman"/>
          <w:color w:val="17365D" w:themeColor="text2" w:themeShade="BF"/>
          <w:sz w:val="24"/>
          <w:szCs w:val="24"/>
        </w:rPr>
        <w:t xml:space="preserve">: </w:t>
      </w:r>
      <w:r w:rsidR="005D44B5" w:rsidRPr="00E14F42">
        <w:rPr>
          <w:rFonts w:ascii="Times New Roman" w:hAnsi="Times New Roman"/>
          <w:color w:val="17365D" w:themeColor="text2" w:themeShade="BF"/>
          <w:sz w:val="24"/>
          <w:szCs w:val="24"/>
        </w:rPr>
        <w:t xml:space="preserve"> se</w:t>
      </w:r>
      <w:r w:rsidR="00440B46" w:rsidRPr="00E14F42">
        <w:rPr>
          <w:rFonts w:ascii="Times New Roman" w:hAnsi="Times New Roman"/>
          <w:color w:val="17365D" w:themeColor="text2" w:themeShade="BF"/>
          <w:sz w:val="24"/>
          <w:szCs w:val="24"/>
        </w:rPr>
        <w:t>mbrava, infatti, che</w:t>
      </w:r>
      <w:r w:rsidR="005D44B5" w:rsidRPr="00E14F42">
        <w:rPr>
          <w:rFonts w:ascii="Times New Roman" w:hAnsi="Times New Roman"/>
          <w:color w:val="17365D" w:themeColor="text2" w:themeShade="BF"/>
          <w:sz w:val="24"/>
          <w:szCs w:val="24"/>
        </w:rPr>
        <w:t xml:space="preserve"> la “pelle” di marmo  </w:t>
      </w:r>
      <w:r w:rsidR="00517BAF" w:rsidRPr="00E14F42">
        <w:rPr>
          <w:rFonts w:ascii="Times New Roman" w:hAnsi="Times New Roman"/>
          <w:color w:val="17365D" w:themeColor="text2" w:themeShade="BF"/>
          <w:sz w:val="24"/>
          <w:szCs w:val="24"/>
        </w:rPr>
        <w:t xml:space="preserve">si </w:t>
      </w:r>
      <w:r w:rsidR="005D44B5" w:rsidRPr="00E14F42">
        <w:rPr>
          <w:rFonts w:ascii="Times New Roman" w:hAnsi="Times New Roman"/>
          <w:color w:val="17365D" w:themeColor="text2" w:themeShade="BF"/>
          <w:sz w:val="24"/>
          <w:szCs w:val="24"/>
        </w:rPr>
        <w:t>fosse aperta per mostrare “l’anima” rustica</w:t>
      </w:r>
      <w:r w:rsidR="00440B46" w:rsidRPr="00E14F42">
        <w:rPr>
          <w:rFonts w:ascii="Times New Roman" w:hAnsi="Times New Roman"/>
          <w:color w:val="17365D" w:themeColor="text2" w:themeShade="BF"/>
          <w:sz w:val="24"/>
          <w:szCs w:val="24"/>
        </w:rPr>
        <w:t xml:space="preserve"> della colonna</w:t>
      </w:r>
      <w:r w:rsidR="005D44B5" w:rsidRPr="00E14F42">
        <w:rPr>
          <w:rFonts w:ascii="Times New Roman" w:hAnsi="Times New Roman"/>
          <w:color w:val="17365D" w:themeColor="text2" w:themeShade="BF"/>
          <w:sz w:val="24"/>
          <w:szCs w:val="24"/>
        </w:rPr>
        <w:t xml:space="preserve">.  </w:t>
      </w:r>
    </w:p>
    <w:p w:rsidR="00517BAF" w:rsidRPr="00E14F42" w:rsidRDefault="00517BAF"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Dal 12 aprile 1</w:t>
      </w:r>
      <w:r w:rsidR="00440B46" w:rsidRPr="00E14F42">
        <w:rPr>
          <w:rFonts w:ascii="Times New Roman" w:hAnsi="Times New Roman"/>
          <w:color w:val="17365D" w:themeColor="text2" w:themeShade="BF"/>
          <w:sz w:val="24"/>
          <w:szCs w:val="24"/>
        </w:rPr>
        <w:t>99</w:t>
      </w:r>
      <w:r w:rsidRPr="00E14F42">
        <w:rPr>
          <w:rFonts w:ascii="Times New Roman" w:hAnsi="Times New Roman"/>
          <w:color w:val="17365D" w:themeColor="text2" w:themeShade="BF"/>
          <w:sz w:val="24"/>
          <w:szCs w:val="24"/>
        </w:rPr>
        <w:t xml:space="preserve">7 ebbe inizio il lungo periodo della messa in sicurezza e del complesso restauro della Cappella, con la conseguente chiusura al pubblico, che perdura tuttora. </w:t>
      </w:r>
    </w:p>
    <w:p w:rsidR="00F26FB6" w:rsidRPr="00E14F42" w:rsidRDefault="00517BAF"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Tuttavia il rapporto fra gli “Amici di Palazzo Reale” e la Cappella della S. Sindone non fu interrotto, ma proseguì in forme diverse.</w:t>
      </w:r>
    </w:p>
    <w:p w:rsidR="00F26FB6" w:rsidRPr="00E14F42" w:rsidRDefault="00F26FB6"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Infatti, nel febbraio 2001 la Fondazione "La Stampa-Specchio dei tempi - </w:t>
      </w:r>
      <w:proofErr w:type="spellStart"/>
      <w:r w:rsidR="00856FD7" w:rsidRPr="00E14F42">
        <w:rPr>
          <w:rFonts w:ascii="Times New Roman" w:hAnsi="Times New Roman"/>
          <w:color w:val="17365D" w:themeColor="text2" w:themeShade="BF"/>
          <w:sz w:val="24"/>
          <w:szCs w:val="24"/>
        </w:rPr>
        <w:t>o.n.l.u.s</w:t>
      </w:r>
      <w:r w:rsidRPr="00E14F42">
        <w:rPr>
          <w:rFonts w:ascii="Times New Roman" w:hAnsi="Times New Roman"/>
          <w:color w:val="17365D" w:themeColor="text2" w:themeShade="BF"/>
          <w:sz w:val="24"/>
          <w:szCs w:val="24"/>
        </w:rPr>
        <w:t>.</w:t>
      </w:r>
      <w:proofErr w:type="spellEnd"/>
      <w:r w:rsidRPr="00E14F42">
        <w:rPr>
          <w:rFonts w:ascii="Times New Roman" w:hAnsi="Times New Roman"/>
          <w:color w:val="17365D" w:themeColor="text2" w:themeShade="BF"/>
          <w:sz w:val="24"/>
          <w:szCs w:val="24"/>
        </w:rPr>
        <w:t xml:space="preserve">" conferì all'Associazione “Amici di Palazzo Reale” </w:t>
      </w:r>
      <w:proofErr w:type="spellStart"/>
      <w:r w:rsidR="00856FD7" w:rsidRPr="00E14F42">
        <w:rPr>
          <w:rFonts w:ascii="Times New Roman" w:hAnsi="Times New Roman"/>
          <w:color w:val="17365D" w:themeColor="text2" w:themeShade="BF"/>
          <w:sz w:val="24"/>
          <w:szCs w:val="24"/>
        </w:rPr>
        <w:t>o.n.l.u.s</w:t>
      </w:r>
      <w:proofErr w:type="spellEnd"/>
      <w:r w:rsidR="00856FD7" w:rsidRPr="00E14F42">
        <w:rPr>
          <w:rFonts w:ascii="Times New Roman" w:hAnsi="Times New Roman"/>
          <w:color w:val="17365D" w:themeColor="text2" w:themeShade="BF"/>
          <w:sz w:val="24"/>
          <w:szCs w:val="24"/>
        </w:rPr>
        <w:t xml:space="preserve"> . </w:t>
      </w:r>
      <w:r w:rsidR="00856FD7" w:rsidRPr="00E14F42">
        <w:rPr>
          <w:color w:val="17365D" w:themeColor="text2" w:themeShade="BF"/>
        </w:rPr>
        <w:t xml:space="preserve">– </w:t>
      </w:r>
      <w:r w:rsidR="00856FD7" w:rsidRPr="00E14F42">
        <w:rPr>
          <w:rFonts w:ascii="Times New Roman" w:hAnsi="Times New Roman"/>
          <w:color w:val="17365D" w:themeColor="text2" w:themeShade="BF"/>
          <w:sz w:val="24"/>
          <w:szCs w:val="24"/>
        </w:rPr>
        <w:t>su proposta della competente Soprintendenza e dopo aver acquisito il parere favorevole della Prefettura di Torino</w:t>
      </w:r>
      <w:r w:rsidR="00856FD7" w:rsidRPr="00E14F42">
        <w:rPr>
          <w:color w:val="17365D" w:themeColor="text2" w:themeShade="BF"/>
        </w:rPr>
        <w:t xml:space="preserve"> - </w:t>
      </w:r>
      <w:r w:rsidR="00856FD7"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l'in</w:t>
      </w:r>
      <w:r w:rsidRPr="00E14F42">
        <w:rPr>
          <w:rFonts w:ascii="Times New Roman" w:hAnsi="Times New Roman"/>
          <w:color w:val="17365D" w:themeColor="text2" w:themeShade="BF"/>
          <w:sz w:val="24"/>
          <w:szCs w:val="24"/>
        </w:rPr>
        <w:softHyphen/>
        <w:t xml:space="preserve">carico della gestione amministrativo-finanziaria del restauro dell'altare e dell'apparato decorativo connesso della Cappella della </w:t>
      </w:r>
      <w:proofErr w:type="spellStart"/>
      <w:r w:rsidRPr="00E14F42">
        <w:rPr>
          <w:rFonts w:ascii="Times New Roman" w:hAnsi="Times New Roman"/>
          <w:color w:val="17365D" w:themeColor="text2" w:themeShade="BF"/>
          <w:sz w:val="24"/>
          <w:szCs w:val="24"/>
        </w:rPr>
        <w:t>S.Sindone</w:t>
      </w:r>
      <w:proofErr w:type="spellEnd"/>
      <w:r w:rsidR="00856FD7"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reso possibile dai fondi raccolti in seguito alla sottoscrizione aperta fra i lettori del quotidiano "La Stampa" all'indomani dell'incendio dell'aprile 1997</w:t>
      </w:r>
      <w:r w:rsidR="00856FD7" w:rsidRPr="00E14F42">
        <w:rPr>
          <w:rFonts w:ascii="Times New Roman" w:hAnsi="Times New Roman"/>
          <w:color w:val="17365D" w:themeColor="text2" w:themeShade="BF"/>
          <w:sz w:val="24"/>
          <w:szCs w:val="24"/>
        </w:rPr>
        <w:t xml:space="preserve"> </w:t>
      </w:r>
      <w:r w:rsidR="00856FD7" w:rsidRPr="00E14F42">
        <w:rPr>
          <w:color w:val="17365D" w:themeColor="text2" w:themeShade="BF"/>
        </w:rPr>
        <w:t>(</w:t>
      </w:r>
      <w:r w:rsidR="00856FD7" w:rsidRPr="00E14F42">
        <w:rPr>
          <w:rFonts w:ascii="Times New Roman" w:hAnsi="Times New Roman"/>
          <w:color w:val="17365D" w:themeColor="text2" w:themeShade="BF"/>
          <w:sz w:val="24"/>
          <w:szCs w:val="24"/>
        </w:rPr>
        <w:t>oltre un miliardo e duecento milioni di lire)</w:t>
      </w:r>
      <w:r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ab/>
      </w:r>
    </w:p>
    <w:p w:rsidR="00617B31" w:rsidRPr="00E14F42" w:rsidRDefault="00856FD7" w:rsidP="00E14F42">
      <w:pPr>
        <w:pStyle w:val="Testonormale"/>
        <w:spacing w:line="360" w:lineRule="auto"/>
        <w:ind w:left="6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Il Consiglio Direttivo dell’Associazione </w:t>
      </w:r>
      <w:r w:rsidR="00617B31" w:rsidRPr="00E14F42">
        <w:rPr>
          <w:rFonts w:ascii="Times New Roman" w:hAnsi="Times New Roman"/>
          <w:color w:val="17365D" w:themeColor="text2" w:themeShade="BF"/>
          <w:sz w:val="24"/>
          <w:szCs w:val="24"/>
        </w:rPr>
        <w:t xml:space="preserve">deliberò </w:t>
      </w:r>
      <w:r w:rsidRPr="00E14F42">
        <w:rPr>
          <w:rFonts w:ascii="Times New Roman" w:hAnsi="Times New Roman"/>
          <w:color w:val="17365D" w:themeColor="text2" w:themeShade="BF"/>
          <w:sz w:val="24"/>
          <w:szCs w:val="24"/>
        </w:rPr>
        <w:t>di buon grado</w:t>
      </w:r>
      <w:r w:rsidR="00617B31" w:rsidRPr="00E14F42">
        <w:rPr>
          <w:rFonts w:ascii="Times New Roman" w:hAnsi="Times New Roman"/>
          <w:color w:val="17365D" w:themeColor="text2" w:themeShade="BF"/>
          <w:sz w:val="24"/>
          <w:szCs w:val="24"/>
        </w:rPr>
        <w:t xml:space="preserve"> di accettare </w:t>
      </w:r>
      <w:r w:rsidRPr="00E14F42">
        <w:rPr>
          <w:rFonts w:ascii="Times New Roman" w:hAnsi="Times New Roman"/>
          <w:color w:val="17365D" w:themeColor="text2" w:themeShade="BF"/>
          <w:sz w:val="24"/>
          <w:szCs w:val="24"/>
        </w:rPr>
        <w:t xml:space="preserve"> il predetto incarico – perfettamente in linea con gli scopi sociali di cui all’art. 2 dello Statuto in quanto la Cappella e' un bene demaniale che costituisce parte integrante del Pa</w:t>
      </w:r>
      <w:r w:rsidRPr="00E14F42">
        <w:rPr>
          <w:rFonts w:ascii="Times New Roman" w:hAnsi="Times New Roman"/>
          <w:color w:val="17365D" w:themeColor="text2" w:themeShade="BF"/>
          <w:sz w:val="24"/>
          <w:szCs w:val="24"/>
        </w:rPr>
        <w:softHyphen/>
        <w:t>lazzo Reale</w:t>
      </w:r>
      <w:r w:rsidR="003B78C1"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 </w:t>
      </w:r>
      <w:r w:rsidR="00617B31" w:rsidRPr="00E14F42">
        <w:rPr>
          <w:rFonts w:ascii="Times New Roman" w:hAnsi="Times New Roman"/>
          <w:color w:val="17365D" w:themeColor="text2" w:themeShade="BF"/>
          <w:sz w:val="24"/>
          <w:szCs w:val="24"/>
        </w:rPr>
        <w:t xml:space="preserve">considerandolo non soltanto un onere per l’Associazione </w:t>
      </w:r>
      <w:r w:rsidR="00440B46" w:rsidRPr="00E14F42">
        <w:rPr>
          <w:rFonts w:ascii="Times New Roman" w:hAnsi="Times New Roman"/>
          <w:color w:val="17365D" w:themeColor="text2" w:themeShade="BF"/>
          <w:sz w:val="24"/>
          <w:szCs w:val="24"/>
        </w:rPr>
        <w:t>(</w:t>
      </w:r>
      <w:r w:rsidR="00617B31" w:rsidRPr="00E14F42">
        <w:rPr>
          <w:rFonts w:ascii="Times New Roman" w:hAnsi="Times New Roman"/>
          <w:color w:val="17365D" w:themeColor="text2" w:themeShade="BF"/>
          <w:sz w:val="24"/>
          <w:szCs w:val="24"/>
        </w:rPr>
        <w:t xml:space="preserve">a causa della responsabilità </w:t>
      </w:r>
      <w:r w:rsidR="00440B46" w:rsidRPr="00E14F42">
        <w:rPr>
          <w:rFonts w:ascii="Times New Roman" w:hAnsi="Times New Roman"/>
          <w:color w:val="17365D" w:themeColor="text2" w:themeShade="BF"/>
          <w:sz w:val="24"/>
          <w:szCs w:val="24"/>
        </w:rPr>
        <w:t xml:space="preserve">indubbiamente </w:t>
      </w:r>
      <w:r w:rsidR="00617B31" w:rsidRPr="00E14F42">
        <w:rPr>
          <w:rFonts w:ascii="Times New Roman" w:hAnsi="Times New Roman"/>
          <w:color w:val="17365D" w:themeColor="text2" w:themeShade="BF"/>
          <w:sz w:val="24"/>
          <w:szCs w:val="24"/>
        </w:rPr>
        <w:t>connessa</w:t>
      </w:r>
      <w:r w:rsidR="00440B46" w:rsidRPr="00E14F42">
        <w:rPr>
          <w:rFonts w:ascii="Times New Roman" w:hAnsi="Times New Roman"/>
          <w:color w:val="17365D" w:themeColor="text2" w:themeShade="BF"/>
          <w:sz w:val="24"/>
          <w:szCs w:val="24"/>
        </w:rPr>
        <w:t>)</w:t>
      </w:r>
      <w:r w:rsidR="00617B31" w:rsidRPr="00E14F42">
        <w:rPr>
          <w:rFonts w:ascii="Times New Roman" w:hAnsi="Times New Roman"/>
          <w:color w:val="17365D" w:themeColor="text2" w:themeShade="BF"/>
          <w:sz w:val="24"/>
          <w:szCs w:val="24"/>
        </w:rPr>
        <w:t xml:space="preserve">, ma anche e soprattutto un onore </w:t>
      </w:r>
      <w:r w:rsidR="008E4A6F" w:rsidRPr="00E14F42">
        <w:rPr>
          <w:rFonts w:ascii="Times New Roman" w:hAnsi="Times New Roman"/>
          <w:color w:val="17365D" w:themeColor="text2" w:themeShade="BF"/>
          <w:sz w:val="24"/>
          <w:szCs w:val="24"/>
        </w:rPr>
        <w:t xml:space="preserve">sia </w:t>
      </w:r>
      <w:r w:rsidR="00617B31" w:rsidRPr="00E14F42">
        <w:rPr>
          <w:rFonts w:ascii="Times New Roman" w:hAnsi="Times New Roman"/>
          <w:color w:val="17365D" w:themeColor="text2" w:themeShade="BF"/>
          <w:sz w:val="24"/>
          <w:szCs w:val="24"/>
        </w:rPr>
        <w:t xml:space="preserve">per l’ammontare dei fondi da gestire </w:t>
      </w:r>
      <w:r w:rsidR="00440B46" w:rsidRPr="00E14F42">
        <w:rPr>
          <w:rFonts w:ascii="Times New Roman" w:hAnsi="Times New Roman"/>
          <w:color w:val="17365D" w:themeColor="text2" w:themeShade="BF"/>
          <w:sz w:val="24"/>
          <w:szCs w:val="24"/>
        </w:rPr>
        <w:t>che</w:t>
      </w:r>
      <w:r w:rsidR="00617B31" w:rsidRPr="00E14F42">
        <w:rPr>
          <w:rFonts w:ascii="Times New Roman" w:hAnsi="Times New Roman"/>
          <w:color w:val="17365D" w:themeColor="text2" w:themeShade="BF"/>
          <w:sz w:val="24"/>
          <w:szCs w:val="24"/>
        </w:rPr>
        <w:t xml:space="preserve"> per il significato simbolico del restauro stesso, fortemente voluto dai fedeli e, più in generale, dai cittadini torinesi come espressione del fortissimo legame della Città verso il suo più importante monumento sacro. </w:t>
      </w:r>
    </w:p>
    <w:p w:rsidR="00617B31" w:rsidRPr="00E14F42" w:rsidRDefault="00617B31"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Nel contempo</w:t>
      </w:r>
      <w:r w:rsidR="003B78C1"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l’incarico costituì la prova di una maggiore considerazione </w:t>
      </w:r>
      <w:r w:rsidR="00440B46" w:rsidRPr="00E14F42">
        <w:rPr>
          <w:rFonts w:ascii="Times New Roman" w:hAnsi="Times New Roman"/>
          <w:color w:val="17365D" w:themeColor="text2" w:themeShade="BF"/>
          <w:sz w:val="24"/>
          <w:szCs w:val="24"/>
        </w:rPr>
        <w:t xml:space="preserve">e fiducia </w:t>
      </w:r>
      <w:r w:rsidRPr="00E14F42">
        <w:rPr>
          <w:rFonts w:ascii="Times New Roman" w:hAnsi="Times New Roman"/>
          <w:color w:val="17365D" w:themeColor="text2" w:themeShade="BF"/>
          <w:sz w:val="24"/>
          <w:szCs w:val="24"/>
        </w:rPr>
        <w:t xml:space="preserve">per il volontariato culturale da parte di enti ed istituzioni pubblici e privati e, quindi, un ulteriore </w:t>
      </w:r>
      <w:r w:rsidR="001D1925"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passo avanti</w:t>
      </w:r>
      <w:r w:rsidR="001D1925"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nella partecipazione del volontariato alla gestione dei beni culturali che - nei limiti delle rispettive competenze e  fatte salve, ovviamente, le irrinunciabili prerogative degli Enti di tutela </w:t>
      </w:r>
      <w:r w:rsidR="00ED2DFB"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w:t>
      </w:r>
      <w:r w:rsidR="00ED2DFB" w:rsidRPr="00E14F42">
        <w:rPr>
          <w:rFonts w:ascii="Times New Roman" w:hAnsi="Times New Roman"/>
          <w:color w:val="17365D" w:themeColor="text2" w:themeShade="BF"/>
          <w:sz w:val="24"/>
          <w:szCs w:val="24"/>
        </w:rPr>
        <w:t xml:space="preserve">è </w:t>
      </w:r>
      <w:r w:rsidRPr="00E14F42">
        <w:rPr>
          <w:rFonts w:ascii="Times New Roman" w:hAnsi="Times New Roman"/>
          <w:color w:val="17365D" w:themeColor="text2" w:themeShade="BF"/>
          <w:sz w:val="24"/>
          <w:szCs w:val="24"/>
        </w:rPr>
        <w:t>non soltanto un’aspirazione bensì una precisa istanza delle Associazioni di volontariato culturale.</w:t>
      </w:r>
    </w:p>
    <w:p w:rsidR="00BD04E1" w:rsidRPr="00E14F42" w:rsidRDefault="00BD04E1"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In questo spirito si attivò subito una cordiale collaborazione triangolare fra la Soprintendenza per i </w:t>
      </w:r>
      <w:r w:rsidR="002A7B97" w:rsidRPr="00E14F42">
        <w:rPr>
          <w:rFonts w:ascii="Times New Roman" w:hAnsi="Times New Roman"/>
          <w:color w:val="17365D" w:themeColor="text2" w:themeShade="BF"/>
          <w:sz w:val="24"/>
          <w:szCs w:val="24"/>
        </w:rPr>
        <w:t xml:space="preserve"> Beni Ambientali ed Architettonici del Piemonte (nelle persone dell’Arch. Mirella Macera, Direttore del cantiere di restauro della Cappella della S. Sindone e della Dr. Lucia </w:t>
      </w:r>
      <w:proofErr w:type="spellStart"/>
      <w:r w:rsidR="002A7B97" w:rsidRPr="00E14F42">
        <w:rPr>
          <w:rFonts w:ascii="Times New Roman" w:hAnsi="Times New Roman"/>
          <w:color w:val="17365D" w:themeColor="text2" w:themeShade="BF"/>
          <w:sz w:val="24"/>
          <w:szCs w:val="24"/>
        </w:rPr>
        <w:t>Calzona</w:t>
      </w:r>
      <w:proofErr w:type="spellEnd"/>
      <w:r w:rsidR="002A7B97" w:rsidRPr="00E14F42">
        <w:rPr>
          <w:rFonts w:ascii="Times New Roman" w:hAnsi="Times New Roman"/>
          <w:color w:val="17365D" w:themeColor="text2" w:themeShade="BF"/>
          <w:sz w:val="24"/>
          <w:szCs w:val="24"/>
        </w:rPr>
        <w:t xml:space="preserve">, Direttore del relativo laboratorio di restauro), la Fondazione "La Stampa-Specchio dei tempi” (nelle persone del Presidente e del Segretario </w:t>
      </w:r>
      <w:r w:rsidR="002A7B97" w:rsidRPr="00E14F42">
        <w:rPr>
          <w:rFonts w:ascii="Times New Roman" w:hAnsi="Times New Roman"/>
          <w:i/>
          <w:color w:val="17365D" w:themeColor="text2" w:themeShade="BF"/>
          <w:sz w:val="24"/>
          <w:szCs w:val="24"/>
        </w:rPr>
        <w:t>pro tempore</w:t>
      </w:r>
      <w:r w:rsidR="002A7B97" w:rsidRPr="00E14F42">
        <w:rPr>
          <w:rFonts w:ascii="Times New Roman" w:hAnsi="Times New Roman"/>
          <w:color w:val="17365D" w:themeColor="text2" w:themeShade="BF"/>
          <w:sz w:val="24"/>
          <w:szCs w:val="24"/>
        </w:rPr>
        <w:t>, Dr. Roberto Bellato e Sig. Marco Marello) e  l'Associazione “Amici di Palazzo Reale”.</w:t>
      </w:r>
    </w:p>
    <w:p w:rsidR="009C67E8" w:rsidRPr="00E14F42" w:rsidRDefault="002A7B97" w:rsidP="00E14F42">
      <w:pPr>
        <w:spacing w:line="360" w:lineRule="auto"/>
        <w:ind w:right="-1"/>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Così l</w:t>
      </w:r>
      <w:r w:rsidR="00BD04E1" w:rsidRPr="00E14F42">
        <w:rPr>
          <w:rFonts w:ascii="Times New Roman" w:hAnsi="Times New Roman"/>
          <w:color w:val="17365D" w:themeColor="text2" w:themeShade="BF"/>
          <w:sz w:val="24"/>
          <w:szCs w:val="24"/>
        </w:rPr>
        <w:t>a Direzione dedic</w:t>
      </w:r>
      <w:r w:rsidRPr="00E14F42">
        <w:rPr>
          <w:rFonts w:ascii="Times New Roman" w:hAnsi="Times New Roman"/>
          <w:color w:val="17365D" w:themeColor="text2" w:themeShade="BF"/>
          <w:sz w:val="24"/>
          <w:szCs w:val="24"/>
        </w:rPr>
        <w:t>ò tutto</w:t>
      </w:r>
      <w:r w:rsidR="00BD04E1" w:rsidRPr="00E14F42">
        <w:rPr>
          <w:rFonts w:ascii="Times New Roman" w:hAnsi="Times New Roman"/>
          <w:color w:val="17365D" w:themeColor="text2" w:themeShade="BF"/>
          <w:sz w:val="24"/>
          <w:szCs w:val="24"/>
        </w:rPr>
        <w:t xml:space="preserve"> l’anno 2001 ed  il primo semestre del 2002 all’avvio del “cantiere della conoscenza”, indispensabile  preliminare  alla fase esecutiva</w:t>
      </w:r>
      <w:r w:rsidR="009C67E8" w:rsidRPr="00E14F42">
        <w:rPr>
          <w:rFonts w:ascii="Times New Roman" w:hAnsi="Times New Roman"/>
          <w:color w:val="17365D" w:themeColor="text2" w:themeShade="BF"/>
          <w:sz w:val="24"/>
          <w:szCs w:val="24"/>
        </w:rPr>
        <w:t xml:space="preserve">, affidando </w:t>
      </w:r>
      <w:r w:rsidR="001D1925" w:rsidRPr="00E14F42">
        <w:rPr>
          <w:rFonts w:ascii="Times New Roman" w:hAnsi="Times New Roman"/>
          <w:color w:val="17365D" w:themeColor="text2" w:themeShade="BF"/>
          <w:sz w:val="24"/>
          <w:szCs w:val="24"/>
        </w:rPr>
        <w:t xml:space="preserve">– tramite l’Associazione - </w:t>
      </w:r>
      <w:r w:rsidR="009C67E8" w:rsidRPr="00E14F42">
        <w:rPr>
          <w:rFonts w:ascii="Times New Roman" w:hAnsi="Times New Roman"/>
          <w:color w:val="17365D" w:themeColor="text2" w:themeShade="BF"/>
          <w:sz w:val="24"/>
          <w:szCs w:val="24"/>
        </w:rPr>
        <w:t xml:space="preserve">ad una società specializzata indagini più specifiche circa la valutazione dello stato </w:t>
      </w:r>
      <w:r w:rsidR="009C67E8" w:rsidRPr="00E14F42">
        <w:rPr>
          <w:rFonts w:ascii="Times New Roman" w:hAnsi="Times New Roman"/>
          <w:color w:val="17365D" w:themeColor="text2" w:themeShade="BF"/>
          <w:sz w:val="24"/>
          <w:szCs w:val="24"/>
        </w:rPr>
        <w:lastRenderedPageBreak/>
        <w:t>chimico-fisico delle pietre, propedeutiche alla progettazione degli interventi di consolidamento, pulitura, assemblaggio.</w:t>
      </w:r>
    </w:p>
    <w:p w:rsidR="00BD04E1" w:rsidRPr="00E14F42" w:rsidRDefault="009C67E8" w:rsidP="00E14F42">
      <w:pPr>
        <w:pStyle w:val="Corpodeltesto"/>
        <w:spacing w:line="360" w:lineRule="auto"/>
        <w:ind w:right="-1"/>
        <w:jc w:val="both"/>
        <w:rPr>
          <w:color w:val="17365D" w:themeColor="text2" w:themeShade="BF"/>
        </w:rPr>
      </w:pPr>
      <w:r w:rsidRPr="00E14F42">
        <w:rPr>
          <w:color w:val="17365D" w:themeColor="text2" w:themeShade="BF"/>
        </w:rPr>
        <w:t>C</w:t>
      </w:r>
      <w:r w:rsidR="00917AD0" w:rsidRPr="00E14F42">
        <w:rPr>
          <w:color w:val="17365D" w:themeColor="text2" w:themeShade="BF"/>
        </w:rPr>
        <w:t>orrelativamente l’Associazione provv</w:t>
      </w:r>
      <w:r w:rsidR="00FF54D0" w:rsidRPr="00E14F42">
        <w:rPr>
          <w:color w:val="17365D" w:themeColor="text2" w:themeShade="BF"/>
        </w:rPr>
        <w:t>i</w:t>
      </w:r>
      <w:r w:rsidR="00917AD0" w:rsidRPr="00E14F42">
        <w:rPr>
          <w:color w:val="17365D" w:themeColor="text2" w:themeShade="BF"/>
        </w:rPr>
        <w:t xml:space="preserve">de ad acquistare </w:t>
      </w:r>
      <w:r w:rsidR="00BD04E1" w:rsidRPr="00E14F42">
        <w:rPr>
          <w:color w:val="17365D" w:themeColor="text2" w:themeShade="BF"/>
        </w:rPr>
        <w:t xml:space="preserve">– </w:t>
      </w:r>
      <w:r w:rsidR="00917AD0" w:rsidRPr="00E14F42">
        <w:rPr>
          <w:color w:val="17365D" w:themeColor="text2" w:themeShade="BF"/>
        </w:rPr>
        <w:t xml:space="preserve"> </w:t>
      </w:r>
      <w:r w:rsidR="00BD04E1" w:rsidRPr="00E14F42">
        <w:rPr>
          <w:color w:val="17365D" w:themeColor="text2" w:themeShade="BF"/>
        </w:rPr>
        <w:t xml:space="preserve">su indicazione della predetta Direzione - materiale di consumo ed attrezzature di prima necessità che </w:t>
      </w:r>
      <w:r w:rsidR="00917AD0" w:rsidRPr="00E14F42">
        <w:rPr>
          <w:color w:val="17365D" w:themeColor="text2" w:themeShade="BF"/>
        </w:rPr>
        <w:t xml:space="preserve">furono </w:t>
      </w:r>
      <w:r w:rsidR="00BD04E1" w:rsidRPr="00E14F42">
        <w:rPr>
          <w:color w:val="17365D" w:themeColor="text2" w:themeShade="BF"/>
        </w:rPr>
        <w:t>messi a disposizione dei tecnici di laboratorio di ruolo della Soprintendenza per i primi esami sul materiale lapideo della Cappella recuperato dopo l’incendio.</w:t>
      </w:r>
    </w:p>
    <w:p w:rsidR="00BD04E1" w:rsidRPr="00E14F42" w:rsidRDefault="00BD04E1" w:rsidP="00E14F42">
      <w:pPr>
        <w:spacing w:line="360" w:lineRule="auto"/>
        <w:ind w:right="-1"/>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Per completare, infine, la fase conoscitiva dell’intervento, l’Associazione – sempre su conforme indicazione della Direzione - ind</w:t>
      </w:r>
      <w:r w:rsidR="00FF54D0" w:rsidRPr="00E14F42">
        <w:rPr>
          <w:rFonts w:ascii="Times New Roman" w:hAnsi="Times New Roman"/>
          <w:color w:val="17365D" w:themeColor="text2" w:themeShade="BF"/>
          <w:sz w:val="24"/>
          <w:szCs w:val="24"/>
        </w:rPr>
        <w:t>isse</w:t>
      </w:r>
      <w:r w:rsidRPr="00E14F42">
        <w:rPr>
          <w:rFonts w:ascii="Times New Roman" w:hAnsi="Times New Roman"/>
          <w:color w:val="17365D" w:themeColor="text2" w:themeShade="BF"/>
          <w:sz w:val="24"/>
          <w:szCs w:val="24"/>
        </w:rPr>
        <w:t xml:space="preserve"> una gara informale per l’affidamento dei lavori di schedatura e verifica dello stato di conservazione di tutto il materiale lapideo recuperato, al fine del reperimento di pezzi superstiti utili al successivo restauro</w:t>
      </w:r>
      <w:r w:rsidR="00FF54D0"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incarica</w:t>
      </w:r>
      <w:r w:rsidR="00FF54D0" w:rsidRPr="00E14F42">
        <w:rPr>
          <w:rFonts w:ascii="Times New Roman" w:hAnsi="Times New Roman"/>
          <w:color w:val="17365D" w:themeColor="text2" w:themeShade="BF"/>
          <w:sz w:val="24"/>
          <w:szCs w:val="24"/>
        </w:rPr>
        <w:t>ndo inoltre una società di informatica</w:t>
      </w:r>
      <w:r w:rsidRPr="00E14F42">
        <w:rPr>
          <w:rFonts w:ascii="Times New Roman" w:hAnsi="Times New Roman"/>
          <w:color w:val="17365D" w:themeColor="text2" w:themeShade="BF"/>
          <w:sz w:val="24"/>
          <w:szCs w:val="24"/>
        </w:rPr>
        <w:t xml:space="preserve"> di predisporre un apposito </w:t>
      </w:r>
      <w:r w:rsidRPr="00E14F42">
        <w:rPr>
          <w:rFonts w:ascii="Times New Roman" w:hAnsi="Times New Roman"/>
          <w:i/>
          <w:color w:val="17365D" w:themeColor="text2" w:themeShade="BF"/>
          <w:sz w:val="24"/>
          <w:szCs w:val="24"/>
        </w:rPr>
        <w:t xml:space="preserve">software </w:t>
      </w:r>
      <w:r w:rsidRPr="00E14F42">
        <w:rPr>
          <w:rFonts w:ascii="Times New Roman" w:hAnsi="Times New Roman"/>
          <w:color w:val="17365D" w:themeColor="text2" w:themeShade="BF"/>
          <w:sz w:val="24"/>
          <w:szCs w:val="24"/>
        </w:rPr>
        <w:t>per la schedatura di cui sopra</w:t>
      </w:r>
      <w:r w:rsidR="00FF54D0"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w:t>
      </w:r>
    </w:p>
    <w:p w:rsidR="00F26FB6" w:rsidRPr="00E14F42" w:rsidRDefault="00FF54D0"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Da parte sua la Fondazione "La Stampa-Specchio dei tempi</w:t>
      </w:r>
      <w:r w:rsidR="00A67AE3"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provvide sempre puntualmente – su richiesta dell’Associazione</w:t>
      </w:r>
      <w:r w:rsidR="001D1925"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rPr>
        <w:t xml:space="preserve"> previ</w:t>
      </w:r>
      <w:r w:rsidR="001D1925" w:rsidRPr="00E14F42">
        <w:rPr>
          <w:rFonts w:ascii="Times New Roman" w:hAnsi="Times New Roman"/>
          <w:color w:val="17365D" w:themeColor="text2" w:themeShade="BF"/>
          <w:sz w:val="24"/>
          <w:szCs w:val="24"/>
        </w:rPr>
        <w:t>a</w:t>
      </w:r>
      <w:r w:rsidR="00813521" w:rsidRPr="00E14F42">
        <w:rPr>
          <w:rFonts w:ascii="Times New Roman" w:hAnsi="Times New Roman"/>
          <w:color w:val="17365D" w:themeColor="text2" w:themeShade="BF"/>
          <w:sz w:val="24"/>
          <w:szCs w:val="24"/>
        </w:rPr>
        <w:t xml:space="preserve"> verifica della regolarità della documentazione contabile e conforme autorizzazione della Direzione</w:t>
      </w:r>
      <w:r w:rsidR="001D1925" w:rsidRPr="00E14F42">
        <w:rPr>
          <w:rFonts w:ascii="Times New Roman" w:hAnsi="Times New Roman"/>
          <w:color w:val="17365D" w:themeColor="text2" w:themeShade="BF"/>
          <w:sz w:val="24"/>
          <w:szCs w:val="24"/>
        </w:rPr>
        <w:t xml:space="preserve"> -</w:t>
      </w:r>
      <w:r w:rsidR="00813521"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all’erogazione delle somme </w:t>
      </w:r>
      <w:r w:rsidR="001D1925" w:rsidRPr="00E14F42">
        <w:rPr>
          <w:rFonts w:ascii="Times New Roman" w:hAnsi="Times New Roman"/>
          <w:color w:val="17365D" w:themeColor="text2" w:themeShade="BF"/>
          <w:sz w:val="24"/>
          <w:szCs w:val="24"/>
        </w:rPr>
        <w:t xml:space="preserve">di volta in volta </w:t>
      </w:r>
      <w:r w:rsidRPr="00E14F42">
        <w:rPr>
          <w:rFonts w:ascii="Times New Roman" w:hAnsi="Times New Roman"/>
          <w:color w:val="17365D" w:themeColor="text2" w:themeShade="BF"/>
          <w:sz w:val="24"/>
          <w:szCs w:val="24"/>
        </w:rPr>
        <w:t xml:space="preserve">necessarie </w:t>
      </w:r>
      <w:r w:rsidR="00813521" w:rsidRPr="00E14F42">
        <w:rPr>
          <w:rFonts w:ascii="Times New Roman" w:hAnsi="Times New Roman"/>
          <w:color w:val="17365D" w:themeColor="text2" w:themeShade="BF"/>
          <w:sz w:val="24"/>
          <w:szCs w:val="24"/>
        </w:rPr>
        <w:t>per far fronte alle spese sopra indicate.</w:t>
      </w:r>
    </w:p>
    <w:p w:rsidR="00813521" w:rsidRPr="00E14F42" w:rsidRDefault="00813521"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In buona sostanza,</w:t>
      </w:r>
      <w:r w:rsidR="008E4A6F" w:rsidRPr="00E14F42">
        <w:rPr>
          <w:rFonts w:ascii="Times New Roman" w:hAnsi="Times New Roman"/>
          <w:color w:val="17365D" w:themeColor="text2" w:themeShade="BF"/>
          <w:sz w:val="24"/>
          <w:szCs w:val="24"/>
        </w:rPr>
        <w:t xml:space="preserve"> si può a dire che, a seguito dell’evento drammatico dell’incendio, </w:t>
      </w:r>
      <w:r w:rsidRPr="00E14F42">
        <w:rPr>
          <w:rFonts w:ascii="Times New Roman" w:hAnsi="Times New Roman"/>
          <w:color w:val="17365D" w:themeColor="text2" w:themeShade="BF"/>
          <w:sz w:val="24"/>
          <w:szCs w:val="24"/>
        </w:rPr>
        <w:t xml:space="preserve">l’Associazione </w:t>
      </w:r>
      <w:r w:rsidR="00C53FCE" w:rsidRPr="00E14F42">
        <w:rPr>
          <w:rFonts w:ascii="Times New Roman" w:hAnsi="Times New Roman"/>
          <w:color w:val="17365D" w:themeColor="text2" w:themeShade="BF"/>
          <w:sz w:val="24"/>
          <w:szCs w:val="24"/>
        </w:rPr>
        <w:t>fu invitata</w:t>
      </w:r>
      <w:r w:rsidR="00440B46" w:rsidRPr="00E14F42">
        <w:rPr>
          <w:rFonts w:ascii="Times New Roman" w:hAnsi="Times New Roman"/>
          <w:color w:val="17365D" w:themeColor="text2" w:themeShade="BF"/>
          <w:sz w:val="24"/>
          <w:szCs w:val="24"/>
        </w:rPr>
        <w:t xml:space="preserve"> dalla Soprintendenza</w:t>
      </w:r>
      <w:r w:rsidR="00C53FCE" w:rsidRPr="00E14F42">
        <w:rPr>
          <w:rFonts w:ascii="Times New Roman" w:hAnsi="Times New Roman"/>
          <w:color w:val="17365D" w:themeColor="text2" w:themeShade="BF"/>
          <w:sz w:val="24"/>
          <w:szCs w:val="24"/>
        </w:rPr>
        <w:t xml:space="preserve"> a </w:t>
      </w:r>
      <w:r w:rsidRPr="00E14F42">
        <w:rPr>
          <w:rFonts w:ascii="Times New Roman" w:hAnsi="Times New Roman"/>
          <w:color w:val="17365D" w:themeColor="text2" w:themeShade="BF"/>
          <w:sz w:val="24"/>
          <w:szCs w:val="24"/>
        </w:rPr>
        <w:t>po</w:t>
      </w:r>
      <w:r w:rsidR="00C53FCE" w:rsidRPr="00E14F42">
        <w:rPr>
          <w:rFonts w:ascii="Times New Roman" w:hAnsi="Times New Roman"/>
          <w:color w:val="17365D" w:themeColor="text2" w:themeShade="BF"/>
          <w:sz w:val="24"/>
          <w:szCs w:val="24"/>
        </w:rPr>
        <w:t>rr</w:t>
      </w:r>
      <w:r w:rsidRPr="00E14F42">
        <w:rPr>
          <w:rFonts w:ascii="Times New Roman" w:hAnsi="Times New Roman"/>
          <w:color w:val="17365D" w:themeColor="text2" w:themeShade="BF"/>
          <w:sz w:val="24"/>
          <w:szCs w:val="24"/>
        </w:rPr>
        <w:t>e in essere una</w:t>
      </w:r>
      <w:r w:rsidR="00C53FCE" w:rsidRPr="00E14F42">
        <w:rPr>
          <w:rFonts w:ascii="Times New Roman" w:hAnsi="Times New Roman"/>
          <w:color w:val="17365D" w:themeColor="text2" w:themeShade="BF"/>
          <w:sz w:val="24"/>
          <w:szCs w:val="24"/>
        </w:rPr>
        <w:t xml:space="preserve"> nuova attività di volontariato</w:t>
      </w:r>
      <w:r w:rsidR="001D1925" w:rsidRPr="00E14F42">
        <w:rPr>
          <w:rFonts w:ascii="Times New Roman" w:hAnsi="Times New Roman"/>
          <w:color w:val="17365D" w:themeColor="text2" w:themeShade="BF"/>
          <w:sz w:val="24"/>
          <w:szCs w:val="24"/>
        </w:rPr>
        <w:t xml:space="preserve"> (che si estese poi ad altri ambiti, sempre inerenti le Residenze Sabaude)</w:t>
      </w:r>
      <w:r w:rsidR="00C53FCE" w:rsidRPr="00E14F42">
        <w:rPr>
          <w:rFonts w:ascii="Times New Roman" w:hAnsi="Times New Roman"/>
          <w:color w:val="17365D" w:themeColor="text2" w:themeShade="BF"/>
          <w:sz w:val="24"/>
          <w:szCs w:val="24"/>
        </w:rPr>
        <w:t>: una</w:t>
      </w:r>
      <w:r w:rsidRPr="00E14F42">
        <w:rPr>
          <w:rFonts w:ascii="Times New Roman" w:hAnsi="Times New Roman"/>
          <w:color w:val="17365D" w:themeColor="text2" w:themeShade="BF"/>
          <w:sz w:val="24"/>
          <w:szCs w:val="24"/>
        </w:rPr>
        <w:t xml:space="preserve"> sorta di “volontariato amministrativo” che si aggiunse alla tradizionale attività consistente soprattutto nella conduzione di visite guidate negli ambienti di Palazzo Reale non aperti sistematicamente al pubblico</w:t>
      </w:r>
      <w:r w:rsidR="00C53FCE" w:rsidRPr="00E14F42">
        <w:rPr>
          <w:rFonts w:ascii="Times New Roman" w:hAnsi="Times New Roman"/>
          <w:color w:val="17365D" w:themeColor="text2" w:themeShade="BF"/>
          <w:sz w:val="24"/>
          <w:szCs w:val="24"/>
        </w:rPr>
        <w:t xml:space="preserve">. Invito che l’Associazione accettò consapevolmente, essendo ben conscia che quella che le veniva richiesta era  </w:t>
      </w:r>
      <w:r w:rsidRPr="00E14F42">
        <w:rPr>
          <w:rFonts w:ascii="Times New Roman" w:hAnsi="Times New Roman"/>
          <w:color w:val="17365D" w:themeColor="text2" w:themeShade="BF"/>
          <w:sz w:val="24"/>
          <w:szCs w:val="24"/>
        </w:rPr>
        <w:t xml:space="preserve"> un</w:t>
      </w:r>
      <w:r w:rsidR="00C53FCE" w:rsidRPr="00E14F42">
        <w:rPr>
          <w:rFonts w:ascii="Times New Roman" w:hAnsi="Times New Roman"/>
          <w:color w:val="17365D" w:themeColor="text2" w:themeShade="BF"/>
          <w:sz w:val="24"/>
          <w:szCs w:val="24"/>
        </w:rPr>
        <w:t>’attività</w:t>
      </w:r>
      <w:r w:rsidRPr="00E14F42">
        <w:rPr>
          <w:rFonts w:ascii="Times New Roman" w:hAnsi="Times New Roman"/>
          <w:color w:val="17365D" w:themeColor="text2" w:themeShade="BF"/>
          <w:sz w:val="24"/>
          <w:szCs w:val="24"/>
        </w:rPr>
        <w:t xml:space="preserve"> senz’altro meno visibile</w:t>
      </w:r>
      <w:r w:rsidR="00440B46" w:rsidRPr="00E14F42">
        <w:rPr>
          <w:rFonts w:ascii="Times New Roman" w:hAnsi="Times New Roman"/>
          <w:color w:val="17365D" w:themeColor="text2" w:themeShade="BF"/>
          <w:sz w:val="24"/>
          <w:szCs w:val="24"/>
        </w:rPr>
        <w:t xml:space="preserve"> (e quindi priva di quel “ritorno d’immagine” che non è certo il fine perseguito dai Volontari APR ma che, comunque,</w:t>
      </w:r>
      <w:r w:rsidR="001D1925" w:rsidRPr="00E14F42">
        <w:rPr>
          <w:rFonts w:ascii="Times New Roman" w:hAnsi="Times New Roman"/>
          <w:color w:val="17365D" w:themeColor="text2" w:themeShade="BF"/>
          <w:sz w:val="24"/>
          <w:szCs w:val="24"/>
        </w:rPr>
        <w:t xml:space="preserve"> </w:t>
      </w:r>
      <w:r w:rsidR="00440B46" w:rsidRPr="00E14F42">
        <w:rPr>
          <w:rFonts w:ascii="Times New Roman" w:hAnsi="Times New Roman"/>
          <w:color w:val="17365D" w:themeColor="text2" w:themeShade="BF"/>
          <w:sz w:val="24"/>
          <w:szCs w:val="24"/>
        </w:rPr>
        <w:t>è sempre gradito !)</w:t>
      </w:r>
      <w:r w:rsidRPr="00E14F42">
        <w:rPr>
          <w:rFonts w:ascii="Times New Roman" w:hAnsi="Times New Roman"/>
          <w:color w:val="17365D" w:themeColor="text2" w:themeShade="BF"/>
          <w:sz w:val="24"/>
          <w:szCs w:val="24"/>
        </w:rPr>
        <w:t xml:space="preserve"> e meno “divertente”</w:t>
      </w:r>
      <w:r w:rsidR="001D1925" w:rsidRPr="00E14F42">
        <w:rPr>
          <w:rFonts w:ascii="Times New Roman" w:hAnsi="Times New Roman"/>
          <w:color w:val="17365D" w:themeColor="text2" w:themeShade="BF"/>
          <w:sz w:val="24"/>
          <w:szCs w:val="24"/>
        </w:rPr>
        <w:t>;</w:t>
      </w:r>
      <w:r w:rsidR="004D7E53" w:rsidRPr="00E14F42">
        <w:rPr>
          <w:rFonts w:ascii="Times New Roman" w:hAnsi="Times New Roman"/>
          <w:color w:val="17365D" w:themeColor="text2" w:themeShade="BF"/>
          <w:sz w:val="24"/>
          <w:szCs w:val="24"/>
        </w:rPr>
        <w:t xml:space="preserve"> </w:t>
      </w:r>
      <w:r w:rsidR="00345D49"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 ma </w:t>
      </w:r>
      <w:r w:rsidR="004D7E53" w:rsidRPr="00E14F42">
        <w:rPr>
          <w:rFonts w:ascii="Times New Roman" w:hAnsi="Times New Roman"/>
          <w:color w:val="17365D" w:themeColor="text2" w:themeShade="BF"/>
          <w:sz w:val="24"/>
          <w:szCs w:val="24"/>
        </w:rPr>
        <w:t xml:space="preserve">era   un’attività </w:t>
      </w:r>
      <w:r w:rsidRPr="00E14F42">
        <w:rPr>
          <w:rFonts w:ascii="Times New Roman" w:hAnsi="Times New Roman"/>
          <w:color w:val="17365D" w:themeColor="text2" w:themeShade="BF"/>
          <w:sz w:val="24"/>
          <w:szCs w:val="24"/>
        </w:rPr>
        <w:t>volt</w:t>
      </w:r>
      <w:r w:rsidR="00C53FCE" w:rsidRPr="00E14F42">
        <w:rPr>
          <w:rFonts w:ascii="Times New Roman" w:hAnsi="Times New Roman"/>
          <w:color w:val="17365D" w:themeColor="text2" w:themeShade="BF"/>
          <w:sz w:val="24"/>
          <w:szCs w:val="24"/>
        </w:rPr>
        <w:t>a</w:t>
      </w:r>
      <w:r w:rsidRPr="00E14F42">
        <w:rPr>
          <w:rFonts w:ascii="Times New Roman" w:hAnsi="Times New Roman"/>
          <w:color w:val="17365D" w:themeColor="text2" w:themeShade="BF"/>
          <w:sz w:val="24"/>
          <w:szCs w:val="24"/>
        </w:rPr>
        <w:t xml:space="preserve"> a contribuire </w:t>
      </w:r>
      <w:r w:rsidR="00345D49" w:rsidRPr="00E14F42">
        <w:rPr>
          <w:rFonts w:ascii="Times New Roman" w:hAnsi="Times New Roman"/>
          <w:color w:val="17365D" w:themeColor="text2" w:themeShade="BF"/>
          <w:sz w:val="24"/>
          <w:szCs w:val="24"/>
        </w:rPr>
        <w:t xml:space="preserve">comunque </w:t>
      </w:r>
      <w:r w:rsidRPr="00E14F42">
        <w:rPr>
          <w:rFonts w:ascii="Times New Roman" w:hAnsi="Times New Roman"/>
          <w:color w:val="17365D" w:themeColor="text2" w:themeShade="BF"/>
          <w:sz w:val="24"/>
          <w:szCs w:val="24"/>
        </w:rPr>
        <w:t xml:space="preserve">al soddisfacimento  di quella che in quel momento storico era un’esigenza  primaria del complesso di Palazzo Reale: il restauro della Cappella della </w:t>
      </w:r>
      <w:proofErr w:type="spellStart"/>
      <w:r w:rsidRPr="00E14F42">
        <w:rPr>
          <w:rFonts w:ascii="Times New Roman" w:hAnsi="Times New Roman"/>
          <w:color w:val="17365D" w:themeColor="text2" w:themeShade="BF"/>
          <w:sz w:val="24"/>
          <w:szCs w:val="24"/>
        </w:rPr>
        <w:t>S.Sindone</w:t>
      </w:r>
      <w:proofErr w:type="spellEnd"/>
      <w:r w:rsidRPr="00E14F42">
        <w:rPr>
          <w:rFonts w:ascii="Times New Roman" w:hAnsi="Times New Roman"/>
          <w:color w:val="17365D" w:themeColor="text2" w:themeShade="BF"/>
          <w:sz w:val="24"/>
          <w:szCs w:val="24"/>
        </w:rPr>
        <w:t>.</w:t>
      </w:r>
    </w:p>
    <w:p w:rsidR="007E4778" w:rsidRPr="00E14F42" w:rsidRDefault="00696E0E" w:rsidP="00E14F42">
      <w:pPr>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Al momento in cui i lavori di restauro erano in procinto di passare dalla fase conoscitiva a quella operativa, la Direzione del cantiere</w:t>
      </w:r>
      <w:r w:rsidR="006127D2" w:rsidRPr="00E14F42">
        <w:rPr>
          <w:rFonts w:ascii="Times New Roman" w:hAnsi="Times New Roman"/>
          <w:color w:val="17365D" w:themeColor="text2" w:themeShade="BF"/>
          <w:sz w:val="24"/>
          <w:szCs w:val="24"/>
        </w:rPr>
        <w:t xml:space="preserve"> </w:t>
      </w:r>
      <w:r w:rsidR="004D7E53" w:rsidRPr="00E14F42">
        <w:rPr>
          <w:rFonts w:ascii="Times New Roman" w:hAnsi="Times New Roman"/>
          <w:color w:val="17365D" w:themeColor="text2" w:themeShade="BF"/>
          <w:sz w:val="24"/>
          <w:szCs w:val="24"/>
        </w:rPr>
        <w:t xml:space="preserve">decise </w:t>
      </w:r>
      <w:r w:rsidR="006127D2" w:rsidRPr="00E14F42">
        <w:rPr>
          <w:rFonts w:ascii="Times New Roman" w:hAnsi="Times New Roman"/>
          <w:color w:val="17365D" w:themeColor="text2" w:themeShade="BF"/>
          <w:sz w:val="24"/>
          <w:szCs w:val="24"/>
        </w:rPr>
        <w:t>di soprassedere, al</w:t>
      </w:r>
      <w:r w:rsidR="007F4D2A" w:rsidRPr="00E14F42">
        <w:rPr>
          <w:rFonts w:ascii="Times New Roman" w:hAnsi="Times New Roman"/>
          <w:color w:val="17365D" w:themeColor="text2" w:themeShade="BF"/>
          <w:sz w:val="24"/>
          <w:szCs w:val="24"/>
        </w:rPr>
        <w:t xml:space="preserve">meno </w:t>
      </w:r>
      <w:r w:rsidR="006127D2" w:rsidRPr="00E14F42">
        <w:rPr>
          <w:rFonts w:ascii="Times New Roman" w:hAnsi="Times New Roman"/>
          <w:color w:val="17365D" w:themeColor="text2" w:themeShade="BF"/>
          <w:sz w:val="24"/>
          <w:szCs w:val="24"/>
        </w:rPr>
        <w:t xml:space="preserve"> </w:t>
      </w:r>
      <w:r w:rsidR="004D7E53" w:rsidRPr="00E14F42">
        <w:rPr>
          <w:rFonts w:ascii="Times New Roman" w:hAnsi="Times New Roman"/>
          <w:color w:val="17365D" w:themeColor="text2" w:themeShade="BF"/>
          <w:sz w:val="24"/>
          <w:szCs w:val="24"/>
        </w:rPr>
        <w:t>tempor</w:t>
      </w:r>
      <w:r w:rsidR="007F4D2A" w:rsidRPr="00E14F42">
        <w:rPr>
          <w:rFonts w:ascii="Times New Roman" w:hAnsi="Times New Roman"/>
          <w:color w:val="17365D" w:themeColor="text2" w:themeShade="BF"/>
          <w:sz w:val="24"/>
          <w:szCs w:val="24"/>
        </w:rPr>
        <w:t>aneamente</w:t>
      </w:r>
      <w:r w:rsidR="006127D2" w:rsidRPr="00E14F42">
        <w:rPr>
          <w:rFonts w:ascii="Times New Roman" w:hAnsi="Times New Roman"/>
          <w:color w:val="17365D" w:themeColor="text2" w:themeShade="BF"/>
          <w:sz w:val="24"/>
          <w:szCs w:val="24"/>
        </w:rPr>
        <w:t xml:space="preserve"> </w:t>
      </w:r>
      <w:r w:rsidR="004D7E53" w:rsidRPr="00E14F42">
        <w:rPr>
          <w:rFonts w:ascii="Times New Roman" w:hAnsi="Times New Roman"/>
          <w:color w:val="17365D" w:themeColor="text2" w:themeShade="BF"/>
          <w:sz w:val="24"/>
          <w:szCs w:val="24"/>
        </w:rPr>
        <w:t>(consideratane l’oggettiva difficoltà)</w:t>
      </w:r>
      <w:r w:rsidR="006127D2" w:rsidRPr="00E14F42">
        <w:rPr>
          <w:rFonts w:ascii="Times New Roman" w:hAnsi="Times New Roman"/>
          <w:color w:val="17365D" w:themeColor="text2" w:themeShade="BF"/>
          <w:sz w:val="24"/>
          <w:szCs w:val="24"/>
        </w:rPr>
        <w:t xml:space="preserve"> al </w:t>
      </w:r>
      <w:r w:rsidR="007F4D2A" w:rsidRPr="00E14F42">
        <w:rPr>
          <w:rFonts w:ascii="Times New Roman" w:hAnsi="Times New Roman"/>
          <w:color w:val="17365D" w:themeColor="text2" w:themeShade="BF"/>
          <w:sz w:val="24"/>
          <w:szCs w:val="24"/>
        </w:rPr>
        <w:t xml:space="preserve">ripristino dell’altar maggiore,  e di utilizzare i fondi messi a disposizione della Fondazione per il restauro dei quattro monumenti sepolcrali che, pur gravemente danneggiati,  apparivano </w:t>
      </w:r>
      <w:r w:rsidR="004D7E53" w:rsidRPr="00E14F42">
        <w:rPr>
          <w:rFonts w:ascii="Times New Roman" w:hAnsi="Times New Roman"/>
          <w:color w:val="17365D" w:themeColor="text2" w:themeShade="BF"/>
          <w:sz w:val="24"/>
          <w:szCs w:val="24"/>
        </w:rPr>
        <w:t xml:space="preserve">suscettibili di </w:t>
      </w:r>
      <w:r w:rsidR="007F4D2A" w:rsidRPr="00E14F42">
        <w:rPr>
          <w:rFonts w:ascii="Times New Roman" w:hAnsi="Times New Roman"/>
          <w:color w:val="17365D" w:themeColor="text2" w:themeShade="BF"/>
          <w:sz w:val="24"/>
          <w:szCs w:val="24"/>
        </w:rPr>
        <w:t>recuper</w:t>
      </w:r>
      <w:r w:rsidR="004D7E53" w:rsidRPr="00E14F42">
        <w:rPr>
          <w:rFonts w:ascii="Times New Roman" w:hAnsi="Times New Roman"/>
          <w:color w:val="17365D" w:themeColor="text2" w:themeShade="BF"/>
          <w:sz w:val="24"/>
          <w:szCs w:val="24"/>
        </w:rPr>
        <w:t>o</w:t>
      </w:r>
      <w:r w:rsidR="007F4D2A" w:rsidRPr="00E14F42">
        <w:rPr>
          <w:rFonts w:ascii="Times New Roman" w:hAnsi="Times New Roman"/>
          <w:color w:val="17365D" w:themeColor="text2" w:themeShade="BF"/>
          <w:sz w:val="24"/>
          <w:szCs w:val="24"/>
        </w:rPr>
        <w:t>.</w:t>
      </w:r>
    </w:p>
    <w:p w:rsidR="007F4D2A" w:rsidRPr="00E14F42" w:rsidRDefault="007F4D2A" w:rsidP="00E14F42">
      <w:pPr>
        <w:spacing w:line="360" w:lineRule="auto"/>
        <w:ind w:right="-1"/>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L’Associazione fece tuttavia presente alla Direzione che l’incarico conferitole dalla Fondazione relativamente alla gestione amministrativo-finanziaria dei fondi a suo tempo raccolti fra i lettori de “La Stampa”</w:t>
      </w:r>
      <w:r w:rsidR="001D1925" w:rsidRPr="00E14F42">
        <w:rPr>
          <w:rFonts w:ascii="Times New Roman" w:hAnsi="Times New Roman"/>
          <w:color w:val="17365D" w:themeColor="text2" w:themeShade="BF"/>
          <w:sz w:val="24"/>
          <w:szCs w:val="24"/>
        </w:rPr>
        <w:t xml:space="preserve"> </w:t>
      </w:r>
      <w:r w:rsidRPr="00E14F42">
        <w:rPr>
          <w:rFonts w:ascii="Times New Roman" w:hAnsi="Times New Roman"/>
          <w:color w:val="17365D" w:themeColor="text2" w:themeShade="BF"/>
          <w:sz w:val="24"/>
          <w:szCs w:val="24"/>
        </w:rPr>
        <w:t xml:space="preserve"> faceva  espresso riferimento al </w:t>
      </w:r>
      <w:r w:rsidRPr="00E14F42">
        <w:rPr>
          <w:rFonts w:ascii="Times New Roman" w:hAnsi="Times New Roman"/>
          <w:i/>
          <w:color w:val="17365D" w:themeColor="text2" w:themeShade="BF"/>
          <w:sz w:val="24"/>
          <w:szCs w:val="24"/>
        </w:rPr>
        <w:t xml:space="preserve">restauro dell’altare e dell’apparato decorativo </w:t>
      </w:r>
      <w:r w:rsidRPr="00E14F42">
        <w:rPr>
          <w:rFonts w:ascii="Times New Roman" w:hAnsi="Times New Roman"/>
          <w:i/>
          <w:color w:val="17365D" w:themeColor="text2" w:themeShade="BF"/>
          <w:sz w:val="24"/>
          <w:szCs w:val="24"/>
        </w:rPr>
        <w:lastRenderedPageBreak/>
        <w:t>connesso</w:t>
      </w:r>
      <w:r w:rsidRPr="00E14F42">
        <w:rPr>
          <w:rFonts w:ascii="Times New Roman" w:hAnsi="Times New Roman"/>
          <w:color w:val="17365D" w:themeColor="text2" w:themeShade="BF"/>
          <w:sz w:val="24"/>
          <w:szCs w:val="24"/>
        </w:rPr>
        <w:t>.; conseguentemente, qualsiasi interpretazione estensiva d</w:t>
      </w:r>
      <w:r w:rsidR="00964D43" w:rsidRPr="00E14F42">
        <w:rPr>
          <w:rFonts w:ascii="Times New Roman" w:hAnsi="Times New Roman"/>
          <w:color w:val="17365D" w:themeColor="text2" w:themeShade="BF"/>
          <w:sz w:val="24"/>
          <w:szCs w:val="24"/>
        </w:rPr>
        <w:t xml:space="preserve">ell’oggetto dell’intervento di restauro </w:t>
      </w:r>
      <w:r w:rsidRPr="00E14F42">
        <w:rPr>
          <w:rFonts w:ascii="Times New Roman" w:hAnsi="Times New Roman"/>
          <w:color w:val="17365D" w:themeColor="text2" w:themeShade="BF"/>
          <w:sz w:val="24"/>
          <w:szCs w:val="24"/>
        </w:rPr>
        <w:t>avrebbe dovuto preventivamente essere autorizzata dall</w:t>
      </w:r>
      <w:r w:rsidR="00964D43" w:rsidRPr="00E14F42">
        <w:rPr>
          <w:rFonts w:ascii="Times New Roman" w:hAnsi="Times New Roman"/>
          <w:color w:val="17365D" w:themeColor="text2" w:themeShade="BF"/>
          <w:sz w:val="24"/>
          <w:szCs w:val="24"/>
        </w:rPr>
        <w:t>a</w:t>
      </w:r>
      <w:r w:rsidRPr="00E14F42">
        <w:rPr>
          <w:rFonts w:ascii="Times New Roman" w:hAnsi="Times New Roman"/>
          <w:color w:val="17365D" w:themeColor="text2" w:themeShade="BF"/>
          <w:sz w:val="24"/>
          <w:szCs w:val="24"/>
        </w:rPr>
        <w:t xml:space="preserve"> Fondazione stessa</w:t>
      </w:r>
      <w:r w:rsidR="00964D43" w:rsidRPr="00E14F42">
        <w:rPr>
          <w:rFonts w:ascii="Times New Roman" w:hAnsi="Times New Roman"/>
          <w:color w:val="17365D" w:themeColor="text2" w:themeShade="BF"/>
          <w:sz w:val="24"/>
          <w:szCs w:val="24"/>
        </w:rPr>
        <w:t>.</w:t>
      </w:r>
    </w:p>
    <w:p w:rsidR="00964D43" w:rsidRPr="00E14F42" w:rsidRDefault="00964D43" w:rsidP="00E14F42">
      <w:pPr>
        <w:spacing w:line="360" w:lineRule="auto"/>
        <w:ind w:right="-1"/>
        <w:jc w:val="both"/>
        <w:rPr>
          <w:rFonts w:ascii="Times New Roman" w:hAnsi="Times New Roman"/>
          <w:i/>
          <w:color w:val="17365D" w:themeColor="text2" w:themeShade="BF"/>
        </w:rPr>
      </w:pPr>
      <w:r w:rsidRPr="00E14F42">
        <w:rPr>
          <w:rFonts w:ascii="Times New Roman" w:hAnsi="Times New Roman"/>
          <w:color w:val="17365D" w:themeColor="text2" w:themeShade="BF"/>
          <w:sz w:val="24"/>
          <w:szCs w:val="24"/>
        </w:rPr>
        <w:t xml:space="preserve">Pertanto, in data 31 agosto 2002, l’Associazione scrisse alla Fondazione chiedendo </w:t>
      </w:r>
      <w:r w:rsidRPr="00E14F42">
        <w:rPr>
          <w:rFonts w:ascii="Times New Roman" w:hAnsi="Times New Roman"/>
          <w:color w:val="17365D" w:themeColor="text2" w:themeShade="BF"/>
        </w:rPr>
        <w:t xml:space="preserve"> una formale assicurazione che il restauro oggetto dell’incarico conferito all’Associazione “Amici di Palazzo Reale” – O.n.l.u.s. potesse essere esteso </w:t>
      </w:r>
      <w:r w:rsidR="00C53FCE" w:rsidRPr="00E14F42">
        <w:rPr>
          <w:rFonts w:ascii="Times New Roman" w:hAnsi="Times New Roman"/>
          <w:i/>
          <w:color w:val="17365D" w:themeColor="text2" w:themeShade="BF"/>
        </w:rPr>
        <w:t>&lt;&lt;</w:t>
      </w:r>
      <w:r w:rsidRPr="00E14F42">
        <w:rPr>
          <w:rFonts w:ascii="Times New Roman" w:hAnsi="Times New Roman"/>
          <w:i/>
          <w:color w:val="17365D" w:themeColor="text2" w:themeShade="BF"/>
        </w:rPr>
        <w:t>a tutti gli altari, a tutti i monumenti sepolcrali ed a tutto l’apparato decorativo in genere della Cappella stessa, nei limiti, beninteso,  dei fondi a tal fine raccolti attraverso la sottoscrizione promossa da “Specchio dei tempi” .</w:t>
      </w:r>
      <w:r w:rsidR="00C53FCE" w:rsidRPr="00E14F42">
        <w:rPr>
          <w:rFonts w:ascii="Times New Roman" w:hAnsi="Times New Roman"/>
          <w:i/>
          <w:color w:val="17365D" w:themeColor="text2" w:themeShade="BF"/>
        </w:rPr>
        <w:t>&gt;&gt;</w:t>
      </w:r>
    </w:p>
    <w:p w:rsidR="007F4D2A" w:rsidRPr="00E14F42" w:rsidRDefault="00DC3A7D" w:rsidP="00E14F42">
      <w:pPr>
        <w:spacing w:line="360" w:lineRule="auto"/>
        <w:ind w:right="-1"/>
        <w:jc w:val="both"/>
        <w:rPr>
          <w:rFonts w:ascii="Times New Roman" w:hAnsi="Times New Roman"/>
          <w:i/>
          <w:color w:val="17365D" w:themeColor="text2" w:themeShade="BF"/>
          <w:sz w:val="24"/>
          <w:szCs w:val="24"/>
        </w:rPr>
      </w:pPr>
      <w:r w:rsidRPr="00E14F42">
        <w:rPr>
          <w:rFonts w:ascii="Times New Roman" w:hAnsi="Times New Roman"/>
          <w:color w:val="17365D" w:themeColor="text2" w:themeShade="BF"/>
          <w:sz w:val="24"/>
          <w:szCs w:val="24"/>
        </w:rPr>
        <w:t xml:space="preserve">La Fondazione mostrò di apprezzare la “pignoleria” dell’Associazione, tant’è che la lettera con cui essa accoglieva </w:t>
      </w:r>
      <w:r w:rsidR="00C44B1D" w:rsidRPr="00E14F42">
        <w:rPr>
          <w:rFonts w:ascii="Times New Roman" w:hAnsi="Times New Roman"/>
          <w:color w:val="17365D" w:themeColor="text2" w:themeShade="BF"/>
          <w:sz w:val="24"/>
          <w:szCs w:val="24"/>
        </w:rPr>
        <w:t xml:space="preserve">di buon grado </w:t>
      </w:r>
      <w:r w:rsidRPr="00E14F42">
        <w:rPr>
          <w:rFonts w:ascii="Times New Roman" w:hAnsi="Times New Roman"/>
          <w:color w:val="17365D" w:themeColor="text2" w:themeShade="BF"/>
          <w:sz w:val="24"/>
          <w:szCs w:val="24"/>
        </w:rPr>
        <w:t xml:space="preserve">l’interpretazione estensiva proposta si apriva con </w:t>
      </w:r>
      <w:r w:rsidRPr="00E14F42">
        <w:rPr>
          <w:rFonts w:ascii="Times New Roman" w:hAnsi="Times New Roman"/>
          <w:i/>
          <w:color w:val="17365D" w:themeColor="text2" w:themeShade="BF"/>
          <w:sz w:val="24"/>
          <w:szCs w:val="24"/>
        </w:rPr>
        <w:t xml:space="preserve">&lt;&lt;il più sentito ringraziamento per la cura e attenzione con la quale state seguendo i lavori di restauro per la Cappella della Sindone&gt;&gt; </w:t>
      </w:r>
    </w:p>
    <w:p w:rsidR="007F4D2A" w:rsidRPr="00E14F42" w:rsidRDefault="005C157B"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sz w:val="24"/>
          <w:szCs w:val="24"/>
        </w:rPr>
        <w:t>Così la Direzione del cantiere pot</w:t>
      </w:r>
      <w:r w:rsidR="00E14F42">
        <w:rPr>
          <w:rFonts w:ascii="Times New Roman" w:hAnsi="Times New Roman"/>
          <w:color w:val="17365D" w:themeColor="text2" w:themeShade="BF"/>
          <w:sz w:val="24"/>
          <w:szCs w:val="24"/>
        </w:rPr>
        <w:t>é</w:t>
      </w:r>
      <w:r w:rsidR="006B2259" w:rsidRPr="00E14F42">
        <w:rPr>
          <w:rFonts w:ascii="Times New Roman" w:hAnsi="Times New Roman"/>
          <w:color w:val="17365D" w:themeColor="text2" w:themeShade="BF"/>
          <w:sz w:val="24"/>
          <w:szCs w:val="24"/>
        </w:rPr>
        <w:t xml:space="preserve"> provvedere al restauro dei  </w:t>
      </w:r>
      <w:r w:rsidR="006B2259" w:rsidRPr="00E14F42">
        <w:rPr>
          <w:rFonts w:ascii="Times New Roman" w:hAnsi="Times New Roman"/>
          <w:color w:val="17365D" w:themeColor="text2" w:themeShade="BF"/>
        </w:rPr>
        <w:t>monumenti sepolcrali incominciando, a titolo sperimentale, da quello di Tommaso di Carignano e proseguendo poi con gli altri (Amedeo VIII, Emanuele Filiberto, Carlo Emanuele II) sempre con la collaborazione dell’Associazione per la gestione amministrativo-finanziaria dei fondi.</w:t>
      </w:r>
    </w:p>
    <w:p w:rsidR="00C53FCE" w:rsidRPr="00E14F42" w:rsidRDefault="00C53FCE"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 xml:space="preserve">Come si può facilmente comprendere, il restauro di cui sopra fu lungo e complesso: infatti, dovendo essere operato </w:t>
      </w:r>
      <w:r w:rsidRPr="00E14F42">
        <w:rPr>
          <w:rFonts w:ascii="Times New Roman" w:hAnsi="Times New Roman"/>
          <w:i/>
          <w:color w:val="17365D" w:themeColor="text2" w:themeShade="BF"/>
        </w:rPr>
        <w:t>in loco</w:t>
      </w:r>
      <w:r w:rsidRPr="00E14F42">
        <w:rPr>
          <w:rFonts w:ascii="Times New Roman" w:hAnsi="Times New Roman"/>
          <w:color w:val="17365D" w:themeColor="text2" w:themeShade="BF"/>
        </w:rPr>
        <w:t xml:space="preserve"> fu condizionato da</w:t>
      </w:r>
      <w:r w:rsidR="00E87C68" w:rsidRPr="00E14F42">
        <w:rPr>
          <w:rFonts w:ascii="Times New Roman" w:hAnsi="Times New Roman"/>
          <w:color w:val="17365D" w:themeColor="text2" w:themeShade="BF"/>
        </w:rPr>
        <w:t>lle esigenze e dai ritmi del più grande ed ancor più complesso cantiere di restauro della struttura architettonica della Cappella.</w:t>
      </w:r>
    </w:p>
    <w:p w:rsidR="00E87C68" w:rsidRPr="00E14F42" w:rsidRDefault="00E87C68"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Il restauro dei monumenti</w:t>
      </w:r>
      <w:r w:rsidR="004D7E53" w:rsidRPr="00E14F42">
        <w:rPr>
          <w:rFonts w:ascii="Times New Roman" w:hAnsi="Times New Roman"/>
          <w:color w:val="17365D" w:themeColor="text2" w:themeShade="BF"/>
        </w:rPr>
        <w:t>, infatti,</w:t>
      </w:r>
      <w:r w:rsidRPr="00E14F42">
        <w:rPr>
          <w:rFonts w:ascii="Times New Roman" w:hAnsi="Times New Roman"/>
          <w:color w:val="17365D" w:themeColor="text2" w:themeShade="BF"/>
        </w:rPr>
        <w:t xml:space="preserve"> fu completato </w:t>
      </w:r>
      <w:r w:rsidR="004D7E53" w:rsidRPr="00E14F42">
        <w:rPr>
          <w:rFonts w:ascii="Times New Roman" w:hAnsi="Times New Roman"/>
          <w:color w:val="17365D" w:themeColor="text2" w:themeShade="BF"/>
        </w:rPr>
        <w:t xml:space="preserve">soltanto </w:t>
      </w:r>
      <w:r w:rsidRPr="00E14F42">
        <w:rPr>
          <w:rFonts w:ascii="Times New Roman" w:hAnsi="Times New Roman"/>
          <w:color w:val="17365D" w:themeColor="text2" w:themeShade="BF"/>
        </w:rPr>
        <w:t xml:space="preserve">nel 2009 : </w:t>
      </w:r>
      <w:r w:rsidR="004D7E53" w:rsidRPr="00E14F42">
        <w:rPr>
          <w:rFonts w:ascii="Times New Roman" w:hAnsi="Times New Roman"/>
          <w:color w:val="17365D" w:themeColor="text2" w:themeShade="BF"/>
        </w:rPr>
        <w:t xml:space="preserve">dopo di che </w:t>
      </w:r>
      <w:r w:rsidRPr="00E14F42">
        <w:rPr>
          <w:rFonts w:ascii="Times New Roman" w:hAnsi="Times New Roman"/>
          <w:color w:val="17365D" w:themeColor="text2" w:themeShade="BF"/>
        </w:rPr>
        <w:t>la Direzione decise di salvaguardarli con adeguati mezzi di protezione, dato che era ancora in corso il cantiere di riabilitazione delle strut</w:t>
      </w:r>
      <w:r w:rsidR="00967D69" w:rsidRPr="00E14F42">
        <w:rPr>
          <w:rFonts w:ascii="Times New Roman" w:hAnsi="Times New Roman"/>
          <w:color w:val="17365D" w:themeColor="text2" w:themeShade="BF"/>
        </w:rPr>
        <w:t>t</w:t>
      </w:r>
      <w:r w:rsidRPr="00E14F42">
        <w:rPr>
          <w:rFonts w:ascii="Times New Roman" w:hAnsi="Times New Roman"/>
          <w:color w:val="17365D" w:themeColor="text2" w:themeShade="BF"/>
        </w:rPr>
        <w:t xml:space="preserve">ure in elevazione della Cappella. </w:t>
      </w:r>
      <w:r w:rsidR="00967D69" w:rsidRPr="00E14F42">
        <w:rPr>
          <w:rFonts w:ascii="Times New Roman" w:hAnsi="Times New Roman"/>
          <w:color w:val="17365D" w:themeColor="text2" w:themeShade="BF"/>
        </w:rPr>
        <w:t>Peraltro, un sistema di monitoraggio – acquisito</w:t>
      </w:r>
      <w:r w:rsidR="004D7E53" w:rsidRPr="00E14F42">
        <w:rPr>
          <w:rFonts w:ascii="Times New Roman" w:hAnsi="Times New Roman"/>
          <w:color w:val="17365D" w:themeColor="text2" w:themeShade="BF"/>
        </w:rPr>
        <w:t xml:space="preserve"> anch’esso</w:t>
      </w:r>
      <w:r w:rsidR="00967D69" w:rsidRPr="00E14F42">
        <w:rPr>
          <w:rFonts w:ascii="Times New Roman" w:hAnsi="Times New Roman"/>
          <w:color w:val="17365D" w:themeColor="text2" w:themeShade="BF"/>
        </w:rPr>
        <w:t xml:space="preserve"> con i fondi di “Specchio dei tempi” – consent</w:t>
      </w:r>
      <w:r w:rsidR="00C44B1D" w:rsidRPr="00E14F42">
        <w:rPr>
          <w:rFonts w:ascii="Times New Roman" w:hAnsi="Times New Roman"/>
          <w:color w:val="17365D" w:themeColor="text2" w:themeShade="BF"/>
        </w:rPr>
        <w:t>iva</w:t>
      </w:r>
      <w:r w:rsidR="00967D69" w:rsidRPr="00E14F42">
        <w:rPr>
          <w:rFonts w:ascii="Times New Roman" w:hAnsi="Times New Roman"/>
          <w:color w:val="17365D" w:themeColor="text2" w:themeShade="BF"/>
        </w:rPr>
        <w:t xml:space="preserve"> di rilevare costantemente eventuali assestamenti e movimenti delle statue</w:t>
      </w:r>
    </w:p>
    <w:p w:rsidR="00F95988" w:rsidRPr="00E14F42" w:rsidRDefault="006B2259"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 xml:space="preserve">A questo proposito mi è gradito pensare che la </w:t>
      </w:r>
      <w:r w:rsidR="00C44B1D" w:rsidRPr="00E14F42">
        <w:rPr>
          <w:rFonts w:ascii="Times New Roman" w:hAnsi="Times New Roman"/>
          <w:color w:val="17365D" w:themeColor="text2" w:themeShade="BF"/>
        </w:rPr>
        <w:t xml:space="preserve">prima </w:t>
      </w:r>
      <w:r w:rsidRPr="00E14F42">
        <w:rPr>
          <w:rFonts w:ascii="Times New Roman" w:hAnsi="Times New Roman"/>
          <w:color w:val="17365D" w:themeColor="text2" w:themeShade="BF"/>
        </w:rPr>
        <w:t xml:space="preserve">visita </w:t>
      </w:r>
      <w:r w:rsidR="00111F84" w:rsidRPr="00E14F42">
        <w:rPr>
          <w:rFonts w:ascii="Times New Roman" w:hAnsi="Times New Roman"/>
          <w:color w:val="17365D" w:themeColor="text2" w:themeShade="BF"/>
        </w:rPr>
        <w:t>alla Cappella</w:t>
      </w:r>
      <w:r w:rsidR="00C44B1D" w:rsidRPr="00E14F42">
        <w:rPr>
          <w:rFonts w:ascii="Times New Roman" w:hAnsi="Times New Roman"/>
          <w:color w:val="17365D" w:themeColor="text2" w:themeShade="BF"/>
        </w:rPr>
        <w:t xml:space="preserve"> in corso di restauro</w:t>
      </w:r>
      <w:r w:rsidR="00111F84" w:rsidRPr="00E14F42">
        <w:rPr>
          <w:rFonts w:ascii="Times New Roman" w:hAnsi="Times New Roman"/>
          <w:color w:val="17365D" w:themeColor="text2" w:themeShade="BF"/>
        </w:rPr>
        <w:t xml:space="preserve">, guidata dalla Dr. </w:t>
      </w:r>
      <w:proofErr w:type="spellStart"/>
      <w:r w:rsidR="00111F84" w:rsidRPr="00E14F42">
        <w:rPr>
          <w:rFonts w:ascii="Times New Roman" w:hAnsi="Times New Roman"/>
          <w:color w:val="17365D" w:themeColor="text2" w:themeShade="BF"/>
        </w:rPr>
        <w:t>Calzona</w:t>
      </w:r>
      <w:proofErr w:type="spellEnd"/>
      <w:r w:rsidR="00C44B1D" w:rsidRPr="00E14F42">
        <w:rPr>
          <w:rFonts w:ascii="Times New Roman" w:hAnsi="Times New Roman"/>
          <w:color w:val="17365D" w:themeColor="text2" w:themeShade="BF"/>
        </w:rPr>
        <w:t xml:space="preserve">, sia stata </w:t>
      </w:r>
      <w:r w:rsidRPr="00E14F42">
        <w:rPr>
          <w:rFonts w:ascii="Times New Roman" w:hAnsi="Times New Roman"/>
          <w:color w:val="17365D" w:themeColor="text2" w:themeShade="BF"/>
        </w:rPr>
        <w:t xml:space="preserve">riservata agli “Amici di Palazzo Reale” </w:t>
      </w:r>
      <w:r w:rsidR="00111F84" w:rsidRPr="00E14F42">
        <w:rPr>
          <w:rFonts w:ascii="Times New Roman" w:hAnsi="Times New Roman"/>
          <w:color w:val="17365D" w:themeColor="text2" w:themeShade="BF"/>
        </w:rPr>
        <w:t>-</w:t>
      </w:r>
      <w:r w:rsidRPr="00E14F42">
        <w:rPr>
          <w:rFonts w:ascii="Times New Roman" w:hAnsi="Times New Roman"/>
          <w:color w:val="17365D" w:themeColor="text2" w:themeShade="BF"/>
        </w:rPr>
        <w:t xml:space="preserve"> debitamente muniti di caschetti protettivi</w:t>
      </w:r>
      <w:r w:rsidR="00111F84" w:rsidRPr="00E14F42">
        <w:rPr>
          <w:rFonts w:ascii="Times New Roman" w:hAnsi="Times New Roman"/>
          <w:color w:val="17365D" w:themeColor="text2" w:themeShade="BF"/>
        </w:rPr>
        <w:t xml:space="preserve"> –</w:t>
      </w:r>
      <w:r w:rsidR="00C44B1D" w:rsidRPr="00E14F42">
        <w:rPr>
          <w:rFonts w:ascii="Times New Roman" w:hAnsi="Times New Roman"/>
          <w:color w:val="17365D" w:themeColor="text2" w:themeShade="BF"/>
        </w:rPr>
        <w:t xml:space="preserve">in </w:t>
      </w:r>
      <w:r w:rsidR="00111F84" w:rsidRPr="00E14F42">
        <w:rPr>
          <w:rFonts w:ascii="Times New Roman" w:hAnsi="Times New Roman"/>
          <w:color w:val="17365D" w:themeColor="text2" w:themeShade="BF"/>
        </w:rPr>
        <w:t>segno di apprezzamento per la collaborazione svolta dall’Associazione</w:t>
      </w:r>
      <w:r w:rsidR="00732CAF" w:rsidRPr="00E14F42">
        <w:rPr>
          <w:rFonts w:ascii="Times New Roman" w:hAnsi="Times New Roman"/>
          <w:color w:val="17365D" w:themeColor="text2" w:themeShade="BF"/>
        </w:rPr>
        <w:t>; a</w:t>
      </w:r>
      <w:r w:rsidR="00111F84" w:rsidRPr="00E14F42">
        <w:rPr>
          <w:rFonts w:ascii="Times New Roman" w:hAnsi="Times New Roman"/>
          <w:color w:val="17365D" w:themeColor="text2" w:themeShade="BF"/>
        </w:rPr>
        <w:t xml:space="preserve">pprezzamento -  così almeno mi piace </w:t>
      </w:r>
      <w:r w:rsidR="00C44B1D" w:rsidRPr="00E14F42">
        <w:rPr>
          <w:rFonts w:ascii="Times New Roman" w:hAnsi="Times New Roman"/>
          <w:color w:val="17365D" w:themeColor="text2" w:themeShade="BF"/>
        </w:rPr>
        <w:t xml:space="preserve">nuovamente </w:t>
      </w:r>
      <w:r w:rsidR="00111F84" w:rsidRPr="00E14F42">
        <w:rPr>
          <w:rFonts w:ascii="Times New Roman" w:hAnsi="Times New Roman"/>
          <w:color w:val="17365D" w:themeColor="text2" w:themeShade="BF"/>
        </w:rPr>
        <w:t xml:space="preserve">pensare ! - replicato il 7 ottobre 2013 con l’invito, rivolto ad una rappresentanza di Volontari APR, </w:t>
      </w:r>
      <w:r w:rsidR="00C44B1D" w:rsidRPr="00E14F42">
        <w:rPr>
          <w:rFonts w:ascii="Times New Roman" w:hAnsi="Times New Roman"/>
          <w:color w:val="17365D" w:themeColor="text2" w:themeShade="BF"/>
        </w:rPr>
        <w:t>a</w:t>
      </w:r>
      <w:r w:rsidR="00111F84" w:rsidRPr="00E14F42">
        <w:rPr>
          <w:rFonts w:ascii="Times New Roman" w:hAnsi="Times New Roman"/>
          <w:color w:val="17365D" w:themeColor="text2" w:themeShade="BF"/>
        </w:rPr>
        <w:t xml:space="preserve"> partecipare ad una visita al cantiere della Sindone insieme alle autor</w:t>
      </w:r>
      <w:r w:rsidR="00F95988" w:rsidRPr="00E14F42">
        <w:rPr>
          <w:rFonts w:ascii="Times New Roman" w:hAnsi="Times New Roman"/>
          <w:color w:val="17365D" w:themeColor="text2" w:themeShade="BF"/>
        </w:rPr>
        <w:t xml:space="preserve">ità cittadine, anch’esse tutte munite di, </w:t>
      </w:r>
      <w:r w:rsidR="004D7E53" w:rsidRPr="00E14F42">
        <w:rPr>
          <w:rFonts w:ascii="Times New Roman" w:hAnsi="Times New Roman"/>
          <w:color w:val="17365D" w:themeColor="text2" w:themeShade="BF"/>
        </w:rPr>
        <w:t xml:space="preserve">dispositivi di protezione, </w:t>
      </w:r>
      <w:r w:rsidR="00F95988" w:rsidRPr="00E14F42">
        <w:rPr>
          <w:rFonts w:ascii="Times New Roman" w:hAnsi="Times New Roman"/>
          <w:color w:val="17365D" w:themeColor="text2" w:themeShade="BF"/>
        </w:rPr>
        <w:t xml:space="preserve">compreso l’Arcivescovo Mons. Cesare </w:t>
      </w:r>
      <w:proofErr w:type="spellStart"/>
      <w:r w:rsidR="00F95988" w:rsidRPr="00E14F42">
        <w:rPr>
          <w:rFonts w:ascii="Times New Roman" w:hAnsi="Times New Roman"/>
          <w:color w:val="17365D" w:themeColor="text2" w:themeShade="BF"/>
        </w:rPr>
        <w:t>Nosiglia</w:t>
      </w:r>
      <w:proofErr w:type="spellEnd"/>
      <w:r w:rsidR="00C44B1D" w:rsidRPr="00E14F42">
        <w:rPr>
          <w:rFonts w:ascii="Times New Roman" w:hAnsi="Times New Roman"/>
          <w:color w:val="17365D" w:themeColor="text2" w:themeShade="BF"/>
        </w:rPr>
        <w:t>,</w:t>
      </w:r>
      <w:r w:rsidR="004D7E53" w:rsidRPr="00E14F42">
        <w:rPr>
          <w:rFonts w:ascii="Times New Roman" w:hAnsi="Times New Roman"/>
          <w:color w:val="17365D" w:themeColor="text2" w:themeShade="BF"/>
        </w:rPr>
        <w:t xml:space="preserve"> il quale in quell’occasione sostituì la mitra con il caschetto protettivo</w:t>
      </w:r>
      <w:r w:rsidR="00F95988" w:rsidRPr="00E14F42">
        <w:rPr>
          <w:rFonts w:ascii="Times New Roman" w:hAnsi="Times New Roman"/>
          <w:color w:val="17365D" w:themeColor="text2" w:themeShade="BF"/>
        </w:rPr>
        <w:t>.</w:t>
      </w:r>
    </w:p>
    <w:p w:rsidR="006654B9" w:rsidRPr="00E14F42" w:rsidRDefault="00326205"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lang w:eastAsia="it-IT"/>
        </w:rPr>
        <w:t xml:space="preserve">Nella primavera del 2010, </w:t>
      </w:r>
      <w:r w:rsidRPr="00E14F42">
        <w:rPr>
          <w:rFonts w:ascii="Times New Roman" w:hAnsi="Times New Roman"/>
          <w:color w:val="17365D" w:themeColor="text2" w:themeShade="BF"/>
          <w:sz w:val="24"/>
          <w:szCs w:val="24"/>
        </w:rPr>
        <w:t>in concomitanza con l’Ostensione della Sindone</w:t>
      </w:r>
      <w:r w:rsidR="00C44B1D" w:rsidRPr="00E14F42">
        <w:rPr>
          <w:rFonts w:ascii="Times New Roman" w:hAnsi="Times New Roman"/>
          <w:color w:val="17365D" w:themeColor="text2" w:themeShade="BF"/>
          <w:sz w:val="24"/>
          <w:szCs w:val="24"/>
        </w:rPr>
        <w:t>,</w:t>
      </w:r>
      <w:r w:rsidRPr="00E14F42">
        <w:rPr>
          <w:rFonts w:ascii="Times New Roman" w:hAnsi="Times New Roman"/>
          <w:color w:val="17365D" w:themeColor="text2" w:themeShade="BF"/>
          <w:sz w:val="24"/>
          <w:szCs w:val="24"/>
          <w:lang w:eastAsia="it-IT"/>
        </w:rPr>
        <w:t xml:space="preserve"> la Direzione di Palazzo Reale  allestì, </w:t>
      </w:r>
      <w:r w:rsidRPr="00E14F42">
        <w:rPr>
          <w:rFonts w:ascii="Times New Roman" w:hAnsi="Times New Roman"/>
          <w:color w:val="17365D" w:themeColor="text2" w:themeShade="BF"/>
          <w:sz w:val="24"/>
          <w:szCs w:val="24"/>
        </w:rPr>
        <w:t xml:space="preserve">nella cosiddetta “area sacra” della Reggia </w:t>
      </w:r>
      <w:r w:rsidRPr="00E14F42">
        <w:rPr>
          <w:rFonts w:ascii="Times New Roman" w:hAnsi="Times New Roman"/>
          <w:color w:val="17365D" w:themeColor="text2" w:themeShade="BF"/>
        </w:rPr>
        <w:t xml:space="preserve">(quella contigua alla Cappella della </w:t>
      </w:r>
      <w:proofErr w:type="spellStart"/>
      <w:r w:rsidRPr="00E14F42">
        <w:rPr>
          <w:rFonts w:ascii="Times New Roman" w:hAnsi="Times New Roman"/>
          <w:color w:val="17365D" w:themeColor="text2" w:themeShade="BF"/>
        </w:rPr>
        <w:t>S.Sindone</w:t>
      </w:r>
      <w:proofErr w:type="spellEnd"/>
      <w:r w:rsidRPr="00E14F42">
        <w:rPr>
          <w:rFonts w:ascii="Times New Roman" w:hAnsi="Times New Roman"/>
          <w:color w:val="17365D" w:themeColor="text2" w:themeShade="BF"/>
        </w:rPr>
        <w:t xml:space="preserve"> e quindi : Galleria e Sacrestia della Sindone, Cappella Regia, Sale della Tribuna ecc.)  una mostra temporanea in cui veniva </w:t>
      </w:r>
      <w:r w:rsidR="006654B9" w:rsidRPr="00E14F42">
        <w:rPr>
          <w:rFonts w:ascii="Times New Roman" w:hAnsi="Times New Roman"/>
          <w:color w:val="17365D" w:themeColor="text2" w:themeShade="BF"/>
        </w:rPr>
        <w:t xml:space="preserve">esposto al pubblico, per la prima volta in assoluto, una selezione </w:t>
      </w:r>
      <w:r w:rsidR="006654B9" w:rsidRPr="00E14F42">
        <w:rPr>
          <w:rFonts w:ascii="Times New Roman" w:hAnsi="Times New Roman"/>
          <w:color w:val="17365D" w:themeColor="text2" w:themeShade="BF"/>
          <w:sz w:val="24"/>
          <w:szCs w:val="24"/>
        </w:rPr>
        <w:t>dei più importanti pezzi</w:t>
      </w:r>
      <w:r w:rsidR="00C44B1D" w:rsidRPr="00E14F42">
        <w:rPr>
          <w:rFonts w:ascii="Times New Roman" w:hAnsi="Times New Roman"/>
          <w:color w:val="17365D" w:themeColor="text2" w:themeShade="BF"/>
          <w:sz w:val="24"/>
          <w:szCs w:val="24"/>
        </w:rPr>
        <w:t xml:space="preserve"> -.</w:t>
      </w:r>
      <w:r w:rsidR="006654B9" w:rsidRPr="00E14F42">
        <w:rPr>
          <w:rFonts w:ascii="Times New Roman" w:hAnsi="Times New Roman"/>
          <w:color w:val="17365D" w:themeColor="text2" w:themeShade="BF"/>
          <w:sz w:val="24"/>
          <w:szCs w:val="24"/>
        </w:rPr>
        <w:t>accuratamente studiati, schedati e restaurati</w:t>
      </w:r>
      <w:r w:rsidR="00C44B1D" w:rsidRPr="00E14F42">
        <w:rPr>
          <w:rFonts w:ascii="Times New Roman" w:hAnsi="Times New Roman"/>
          <w:color w:val="17365D" w:themeColor="text2" w:themeShade="BF"/>
          <w:sz w:val="24"/>
          <w:szCs w:val="24"/>
        </w:rPr>
        <w:t xml:space="preserve"> -</w:t>
      </w:r>
      <w:r w:rsidR="006654B9" w:rsidRPr="00E14F42">
        <w:rPr>
          <w:rFonts w:ascii="Times New Roman" w:hAnsi="Times New Roman"/>
          <w:color w:val="17365D" w:themeColor="text2" w:themeShade="BF"/>
          <w:sz w:val="24"/>
          <w:szCs w:val="24"/>
        </w:rPr>
        <w:t xml:space="preserve"> di quello straordinario e misconosciuto complesso di </w:t>
      </w:r>
      <w:r w:rsidR="006654B9" w:rsidRPr="00E14F42">
        <w:rPr>
          <w:rFonts w:ascii="Times New Roman" w:hAnsi="Times New Roman"/>
          <w:color w:val="17365D" w:themeColor="text2" w:themeShade="BF"/>
          <w:sz w:val="24"/>
          <w:szCs w:val="24"/>
        </w:rPr>
        <w:lastRenderedPageBreak/>
        <w:t>oggetti liturgici (paramenti, calici, ostensori, reliquiari ecc.) costituente il cosiddetto “Tesoro della Sindone.</w:t>
      </w:r>
    </w:p>
    <w:p w:rsidR="00081525" w:rsidRPr="00E14F42" w:rsidRDefault="006654B9"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sz w:val="24"/>
          <w:szCs w:val="24"/>
        </w:rPr>
        <w:t>In quell’occasione i Volontari APR, su invito della Direzione, condussero sistematiche visite guidate alla mostra, il cui percorso comprendeva anche un “affaccio” in sicurezza ne</w:t>
      </w:r>
      <w:r w:rsidRPr="00E14F42">
        <w:rPr>
          <w:rFonts w:ascii="Times New Roman" w:hAnsi="Times New Roman"/>
          <w:color w:val="17365D" w:themeColor="text2" w:themeShade="BF"/>
        </w:rPr>
        <w:t xml:space="preserve">lla Cappella della </w:t>
      </w:r>
      <w:proofErr w:type="spellStart"/>
      <w:r w:rsidRPr="00E14F42">
        <w:rPr>
          <w:rFonts w:ascii="Times New Roman" w:hAnsi="Times New Roman"/>
          <w:color w:val="17365D" w:themeColor="text2" w:themeShade="BF"/>
        </w:rPr>
        <w:t>S.Sindone</w:t>
      </w:r>
      <w:proofErr w:type="spellEnd"/>
      <w:r w:rsidRPr="00E14F42">
        <w:rPr>
          <w:rFonts w:ascii="Times New Roman" w:hAnsi="Times New Roman"/>
          <w:color w:val="17365D" w:themeColor="text2" w:themeShade="BF"/>
        </w:rPr>
        <w:t xml:space="preserve"> ancora in restauro.</w:t>
      </w:r>
    </w:p>
    <w:p w:rsidR="00A67AE3" w:rsidRPr="00E14F42" w:rsidRDefault="006654B9"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 xml:space="preserve"> Fu così che gli </w:t>
      </w:r>
      <w:r w:rsidRPr="00E14F42">
        <w:rPr>
          <w:rFonts w:ascii="Times New Roman" w:hAnsi="Times New Roman"/>
          <w:color w:val="17365D" w:themeColor="text2" w:themeShade="BF"/>
          <w:sz w:val="24"/>
          <w:szCs w:val="24"/>
        </w:rPr>
        <w:t>“Amici di Palazzo Reale” poterono constatare</w:t>
      </w:r>
      <w:r w:rsidRPr="00E14F42">
        <w:rPr>
          <w:rFonts w:ascii="Times New Roman" w:hAnsi="Times New Roman"/>
          <w:i/>
          <w:color w:val="17365D" w:themeColor="text2" w:themeShade="BF"/>
          <w:sz w:val="24"/>
          <w:szCs w:val="24"/>
        </w:rPr>
        <w:t>.</w:t>
      </w:r>
      <w:r w:rsidR="00367F0A" w:rsidRPr="00E14F42">
        <w:rPr>
          <w:rFonts w:ascii="Times New Roman" w:hAnsi="Times New Roman"/>
          <w:i/>
          <w:color w:val="17365D" w:themeColor="text2" w:themeShade="BF"/>
        </w:rPr>
        <w:t xml:space="preserve"> de </w:t>
      </w:r>
      <w:proofErr w:type="spellStart"/>
      <w:r w:rsidR="00367F0A" w:rsidRPr="00E14F42">
        <w:rPr>
          <w:rFonts w:ascii="Times New Roman" w:hAnsi="Times New Roman"/>
          <w:i/>
          <w:color w:val="17365D" w:themeColor="text2" w:themeShade="BF"/>
        </w:rPr>
        <w:t>visu</w:t>
      </w:r>
      <w:proofErr w:type="spellEnd"/>
      <w:r w:rsidR="00367F0A" w:rsidRPr="00E14F42">
        <w:rPr>
          <w:rFonts w:ascii="Times New Roman" w:hAnsi="Times New Roman"/>
          <w:color w:val="17365D" w:themeColor="text2" w:themeShade="BF"/>
        </w:rPr>
        <w:t xml:space="preserve"> che </w:t>
      </w:r>
      <w:r w:rsidR="00C44B1D" w:rsidRPr="00E14F42">
        <w:rPr>
          <w:rFonts w:ascii="Times New Roman" w:hAnsi="Times New Roman"/>
          <w:color w:val="17365D" w:themeColor="text2" w:themeShade="BF"/>
        </w:rPr>
        <w:t>il tabernacolo ed alcune altre significative</w:t>
      </w:r>
      <w:r w:rsidR="00367F0A" w:rsidRPr="00E14F42">
        <w:rPr>
          <w:rFonts w:ascii="Times New Roman" w:hAnsi="Times New Roman"/>
          <w:color w:val="17365D" w:themeColor="text2" w:themeShade="BF"/>
        </w:rPr>
        <w:t xml:space="preserve"> parti decorative dell’altar maggiore della Cappella</w:t>
      </w:r>
      <w:r w:rsidR="00C44B1D" w:rsidRPr="00E14F42">
        <w:rPr>
          <w:rFonts w:ascii="Times New Roman" w:hAnsi="Times New Roman"/>
          <w:color w:val="17365D" w:themeColor="text2" w:themeShade="BF"/>
        </w:rPr>
        <w:t xml:space="preserve"> (quali angeli, candelabri, lampade </w:t>
      </w:r>
      <w:r w:rsidR="007E5CB7" w:rsidRPr="00E14F42">
        <w:rPr>
          <w:rFonts w:ascii="Times New Roman" w:hAnsi="Times New Roman"/>
          <w:color w:val="17365D" w:themeColor="text2" w:themeShade="BF"/>
        </w:rPr>
        <w:t xml:space="preserve"> pensili </w:t>
      </w:r>
      <w:r w:rsidR="00C44B1D" w:rsidRPr="00E14F42">
        <w:rPr>
          <w:rFonts w:ascii="Times New Roman" w:hAnsi="Times New Roman"/>
          <w:color w:val="17365D" w:themeColor="text2" w:themeShade="BF"/>
        </w:rPr>
        <w:t>ecc.)</w:t>
      </w:r>
      <w:r w:rsidR="00367F0A" w:rsidRPr="00E14F42">
        <w:rPr>
          <w:rFonts w:ascii="Times New Roman" w:hAnsi="Times New Roman"/>
          <w:color w:val="17365D" w:themeColor="text2" w:themeShade="BF"/>
        </w:rPr>
        <w:t xml:space="preserve"> erano sopravvissute all’evento dell’11/12 aprile 1997, tanto che anch’esse erano stat</w:t>
      </w:r>
      <w:r w:rsidR="00C44B1D" w:rsidRPr="00E14F42">
        <w:rPr>
          <w:rFonts w:ascii="Times New Roman" w:hAnsi="Times New Roman"/>
          <w:color w:val="17365D" w:themeColor="text2" w:themeShade="BF"/>
        </w:rPr>
        <w:t>e</w:t>
      </w:r>
      <w:r w:rsidR="00367F0A" w:rsidRPr="00E14F42">
        <w:rPr>
          <w:rFonts w:ascii="Times New Roman" w:hAnsi="Times New Roman"/>
          <w:color w:val="17365D" w:themeColor="text2" w:themeShade="BF"/>
        </w:rPr>
        <w:t xml:space="preserve"> restaurate ed esposte nella mostra di cui sopra.</w:t>
      </w:r>
      <w:r w:rsidR="00081525" w:rsidRPr="00E14F42">
        <w:rPr>
          <w:rFonts w:ascii="Times New Roman" w:hAnsi="Times New Roman"/>
          <w:color w:val="17365D" w:themeColor="text2" w:themeShade="BF"/>
        </w:rPr>
        <w:t xml:space="preserve"> Da questa ”scoperta” - divenuta oggetto di quasi quotidiane conversazioni fra i Volontari APR </w:t>
      </w:r>
      <w:r w:rsidR="00A20259" w:rsidRPr="00E14F42">
        <w:rPr>
          <w:rFonts w:ascii="Times New Roman" w:hAnsi="Times New Roman"/>
          <w:color w:val="17365D" w:themeColor="text2" w:themeShade="BF"/>
        </w:rPr>
        <w:t>-</w:t>
      </w:r>
      <w:r w:rsidR="00081525" w:rsidRPr="00E14F42">
        <w:rPr>
          <w:rFonts w:ascii="Times New Roman" w:hAnsi="Times New Roman"/>
          <w:color w:val="17365D" w:themeColor="text2" w:themeShade="BF"/>
        </w:rPr>
        <w:t xml:space="preserve"> maturò </w:t>
      </w:r>
      <w:r w:rsidR="00F95988" w:rsidRPr="00E14F42">
        <w:rPr>
          <w:rFonts w:ascii="Times New Roman" w:hAnsi="Times New Roman"/>
          <w:color w:val="17365D" w:themeColor="text2" w:themeShade="BF"/>
        </w:rPr>
        <w:t xml:space="preserve"> la proposta</w:t>
      </w:r>
      <w:r w:rsidR="00A20259" w:rsidRPr="00E14F42">
        <w:rPr>
          <w:rFonts w:ascii="Times New Roman" w:hAnsi="Times New Roman"/>
          <w:color w:val="17365D" w:themeColor="text2" w:themeShade="BF"/>
        </w:rPr>
        <w:t xml:space="preserve"> </w:t>
      </w:r>
      <w:r w:rsidR="00A67AE3" w:rsidRPr="00E14F42">
        <w:rPr>
          <w:rFonts w:ascii="Times New Roman" w:hAnsi="Times New Roman"/>
          <w:color w:val="17365D" w:themeColor="text2" w:themeShade="BF"/>
        </w:rPr>
        <w:t>di ripensare alla possibilità di una qualche forma di ripristino dell’altare stesso</w:t>
      </w:r>
      <w:r w:rsidR="00732CAF" w:rsidRPr="00E14F42">
        <w:rPr>
          <w:rFonts w:ascii="Times New Roman" w:hAnsi="Times New Roman"/>
          <w:color w:val="17365D" w:themeColor="text2" w:themeShade="BF"/>
        </w:rPr>
        <w:t>, utilizzando</w:t>
      </w:r>
      <w:r w:rsidR="00C44B1D" w:rsidRPr="00E14F42">
        <w:rPr>
          <w:rFonts w:ascii="Times New Roman" w:hAnsi="Times New Roman"/>
          <w:color w:val="17365D" w:themeColor="text2" w:themeShade="BF"/>
        </w:rPr>
        <w:t xml:space="preserve"> a tal fine</w:t>
      </w:r>
      <w:r w:rsidR="00732CAF" w:rsidRPr="00E14F42">
        <w:rPr>
          <w:rFonts w:ascii="Times New Roman" w:hAnsi="Times New Roman"/>
          <w:color w:val="17365D" w:themeColor="text2" w:themeShade="BF"/>
        </w:rPr>
        <w:t xml:space="preserve"> i fondi residui della donazione “Specchio dei tempi” </w:t>
      </w:r>
      <w:r w:rsidR="00A67AE3" w:rsidRPr="00E14F42">
        <w:rPr>
          <w:rFonts w:ascii="Times New Roman" w:hAnsi="Times New Roman"/>
          <w:color w:val="17365D" w:themeColor="text2" w:themeShade="BF"/>
        </w:rPr>
        <w:t xml:space="preserve"> : ripristino che costituiva il fine originario della </w:t>
      </w:r>
      <w:r w:rsidR="00255488" w:rsidRPr="00E14F42">
        <w:rPr>
          <w:rFonts w:ascii="Times New Roman" w:hAnsi="Times New Roman"/>
          <w:color w:val="17365D" w:themeColor="text2" w:themeShade="BF"/>
        </w:rPr>
        <w:t xml:space="preserve">sottoscrizione </w:t>
      </w:r>
      <w:r w:rsidR="00A67AE3" w:rsidRPr="00E14F42">
        <w:rPr>
          <w:rFonts w:ascii="Times New Roman" w:hAnsi="Times New Roman"/>
          <w:color w:val="17365D" w:themeColor="text2" w:themeShade="BF"/>
        </w:rPr>
        <w:t xml:space="preserve">promossa </w:t>
      </w:r>
      <w:r w:rsidR="00C44B1D" w:rsidRPr="00E14F42">
        <w:rPr>
          <w:rFonts w:ascii="Times New Roman" w:hAnsi="Times New Roman"/>
          <w:color w:val="17365D" w:themeColor="text2" w:themeShade="BF"/>
        </w:rPr>
        <w:t xml:space="preserve">la “La Stampa” </w:t>
      </w:r>
      <w:r w:rsidR="00A67AE3" w:rsidRPr="00E14F42">
        <w:rPr>
          <w:rFonts w:ascii="Times New Roman" w:hAnsi="Times New Roman"/>
          <w:color w:val="17365D" w:themeColor="text2" w:themeShade="BF"/>
        </w:rPr>
        <w:t>all’indomani dell’incendio.</w:t>
      </w:r>
    </w:p>
    <w:p w:rsidR="003F0D15" w:rsidRPr="00E14F42" w:rsidRDefault="00A67AE3"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La proposta, condivisa dalla Direzione del cantiere</w:t>
      </w:r>
      <w:r w:rsidR="00C44B1D" w:rsidRPr="00E14F42">
        <w:rPr>
          <w:rFonts w:ascii="Times New Roman" w:hAnsi="Times New Roman"/>
          <w:color w:val="17365D" w:themeColor="text2" w:themeShade="BF"/>
        </w:rPr>
        <w:t xml:space="preserve"> (che peraltro comunicò di averla già elaborata autonomamente !) </w:t>
      </w:r>
      <w:r w:rsidRPr="00E14F42">
        <w:rPr>
          <w:rFonts w:ascii="Times New Roman" w:hAnsi="Times New Roman"/>
          <w:color w:val="17365D" w:themeColor="text2" w:themeShade="BF"/>
        </w:rPr>
        <w:t xml:space="preserve">, </w:t>
      </w:r>
      <w:r w:rsidR="003F0D15" w:rsidRPr="00E14F42">
        <w:rPr>
          <w:rFonts w:ascii="Times New Roman" w:hAnsi="Times New Roman"/>
          <w:color w:val="17365D" w:themeColor="text2" w:themeShade="BF"/>
        </w:rPr>
        <w:t xml:space="preserve">fu formalizzata dall’ Associazione in una relazione/rendiconto trasmessa </w:t>
      </w:r>
      <w:r w:rsidRPr="00E14F42">
        <w:rPr>
          <w:rFonts w:ascii="Times New Roman" w:hAnsi="Times New Roman"/>
          <w:color w:val="17365D" w:themeColor="text2" w:themeShade="BF"/>
        </w:rPr>
        <w:t>alla Direzione Regionale Beni Culturali del Piemonte</w:t>
      </w:r>
      <w:r w:rsidR="003F0D15" w:rsidRPr="00E14F42">
        <w:rPr>
          <w:rFonts w:ascii="Times New Roman" w:hAnsi="Times New Roman"/>
          <w:color w:val="17365D" w:themeColor="text2" w:themeShade="BF"/>
        </w:rPr>
        <w:t>.</w:t>
      </w:r>
    </w:p>
    <w:p w:rsidR="009960B2" w:rsidRPr="00E14F42" w:rsidRDefault="003F0D15"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A sua volta la Direzione, con lettera del 18 febbraio 2013 (inviata anche all’Associazione),</w:t>
      </w:r>
      <w:r w:rsidR="00A67AE3" w:rsidRPr="00E14F42">
        <w:rPr>
          <w:rFonts w:ascii="Times New Roman" w:hAnsi="Times New Roman"/>
          <w:color w:val="17365D" w:themeColor="text2" w:themeShade="BF"/>
        </w:rPr>
        <w:t xml:space="preserve"> </w:t>
      </w:r>
      <w:r w:rsidRPr="00E14F42">
        <w:rPr>
          <w:rFonts w:ascii="Times New Roman" w:hAnsi="Times New Roman"/>
          <w:color w:val="17365D" w:themeColor="text2" w:themeShade="BF"/>
        </w:rPr>
        <w:t>inoltr</w:t>
      </w:r>
      <w:r w:rsidR="0056561E" w:rsidRPr="00E14F42">
        <w:rPr>
          <w:rFonts w:ascii="Times New Roman" w:hAnsi="Times New Roman"/>
          <w:color w:val="17365D" w:themeColor="text2" w:themeShade="BF"/>
        </w:rPr>
        <w:t>ò</w:t>
      </w:r>
      <w:r w:rsidRPr="00E14F42">
        <w:rPr>
          <w:rFonts w:ascii="Times New Roman" w:hAnsi="Times New Roman"/>
          <w:color w:val="17365D" w:themeColor="text2" w:themeShade="BF"/>
        </w:rPr>
        <w:t xml:space="preserve"> la proposta di cui sopra </w:t>
      </w:r>
      <w:r w:rsidR="00A67AE3" w:rsidRPr="00E14F42">
        <w:rPr>
          <w:rFonts w:ascii="Times New Roman" w:hAnsi="Times New Roman"/>
          <w:color w:val="17365D" w:themeColor="text2" w:themeShade="BF"/>
        </w:rPr>
        <w:t xml:space="preserve">alla  </w:t>
      </w:r>
      <w:r w:rsidR="00A67AE3" w:rsidRPr="00E14F42">
        <w:rPr>
          <w:rFonts w:ascii="Times New Roman" w:hAnsi="Times New Roman"/>
          <w:color w:val="17365D" w:themeColor="text2" w:themeShade="BF"/>
          <w:sz w:val="24"/>
          <w:szCs w:val="24"/>
        </w:rPr>
        <w:t xml:space="preserve">Fondazione "La Stampa-Specchio dei tempi” </w:t>
      </w:r>
      <w:r w:rsidR="006B2259" w:rsidRPr="00E14F42">
        <w:rPr>
          <w:rFonts w:ascii="Times New Roman" w:hAnsi="Times New Roman"/>
          <w:color w:val="17365D" w:themeColor="text2" w:themeShade="BF"/>
        </w:rPr>
        <w:t xml:space="preserve"> </w:t>
      </w:r>
      <w:r w:rsidRPr="00E14F42">
        <w:rPr>
          <w:rFonts w:ascii="Times New Roman" w:hAnsi="Times New Roman"/>
          <w:color w:val="17365D" w:themeColor="text2" w:themeShade="BF"/>
        </w:rPr>
        <w:t>unitamente ad un’efficace sintesi degli interventi eseguiti e dei fondi utilizzati</w:t>
      </w:r>
      <w:r w:rsidR="009960B2" w:rsidRPr="00E14F42">
        <w:rPr>
          <w:rFonts w:ascii="Times New Roman" w:hAnsi="Times New Roman"/>
          <w:color w:val="17365D" w:themeColor="text2" w:themeShade="BF"/>
        </w:rPr>
        <w:t>.</w:t>
      </w:r>
    </w:p>
    <w:p w:rsidR="006B2259" w:rsidRPr="00E14F42" w:rsidRDefault="0056561E" w:rsidP="00E14F42">
      <w:pPr>
        <w:pStyle w:val="Testonormale"/>
        <w:spacing w:line="360" w:lineRule="auto"/>
        <w:jc w:val="both"/>
        <w:rPr>
          <w:rFonts w:ascii="Times New Roman" w:hAnsi="Times New Roman"/>
          <w:color w:val="17365D" w:themeColor="text2" w:themeShade="BF"/>
        </w:rPr>
      </w:pPr>
      <w:r w:rsidRPr="00E14F42">
        <w:rPr>
          <w:rFonts w:ascii="Times New Roman" w:hAnsi="Times New Roman"/>
          <w:color w:val="17365D" w:themeColor="text2" w:themeShade="BF"/>
        </w:rPr>
        <w:t xml:space="preserve">Nella lettera la Direzione </w:t>
      </w:r>
      <w:r w:rsidR="009960B2" w:rsidRPr="00E14F42">
        <w:rPr>
          <w:rFonts w:ascii="Times New Roman" w:hAnsi="Times New Roman"/>
          <w:color w:val="17365D" w:themeColor="text2" w:themeShade="BF"/>
        </w:rPr>
        <w:t>indica</w:t>
      </w:r>
      <w:r w:rsidRPr="00E14F42">
        <w:rPr>
          <w:rFonts w:ascii="Times New Roman" w:hAnsi="Times New Roman"/>
          <w:color w:val="17365D" w:themeColor="text2" w:themeShade="BF"/>
        </w:rPr>
        <w:t xml:space="preserve">va fra gli interventi eseguiti </w:t>
      </w:r>
      <w:r w:rsidR="009327F4" w:rsidRPr="00E14F42">
        <w:rPr>
          <w:rFonts w:ascii="Times New Roman" w:hAnsi="Times New Roman"/>
          <w:color w:val="17365D" w:themeColor="text2" w:themeShade="BF"/>
        </w:rPr>
        <w:t>:</w:t>
      </w:r>
      <w:r w:rsidR="003F0D15" w:rsidRPr="00E14F42">
        <w:rPr>
          <w:rFonts w:ascii="Times New Roman" w:hAnsi="Times New Roman"/>
          <w:color w:val="17365D" w:themeColor="text2" w:themeShade="BF"/>
        </w:rPr>
        <w:t xml:space="preserve"> </w:t>
      </w:r>
    </w:p>
    <w:p w:rsidR="00AB58C9" w:rsidRPr="00E14F42" w:rsidRDefault="00AB58C9" w:rsidP="00E14F42">
      <w:pPr>
        <w:pStyle w:val="Paragrafoelenco"/>
        <w:widowControl w:val="0"/>
        <w:numPr>
          <w:ilvl w:val="1"/>
          <w:numId w:val="4"/>
        </w:numPr>
        <w:tabs>
          <w:tab w:val="left" w:pos="1169"/>
          <w:tab w:val="left" w:pos="1170"/>
        </w:tabs>
        <w:autoSpaceDE w:val="0"/>
        <w:autoSpaceDN w:val="0"/>
        <w:spacing w:before="23"/>
        <w:ind w:hanging="382"/>
        <w:contextualSpacing w:val="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l'allestimento</w:t>
      </w:r>
      <w:r w:rsidRPr="00E14F42">
        <w:rPr>
          <w:rFonts w:ascii="Times New Roman" w:hAnsi="Times New Roman"/>
          <w:color w:val="17365D" w:themeColor="text2" w:themeShade="BF"/>
          <w:spacing w:val="-20"/>
          <w:w w:val="105"/>
          <w:sz w:val="24"/>
          <w:szCs w:val="24"/>
        </w:rPr>
        <w:t xml:space="preserve"> </w:t>
      </w:r>
      <w:r w:rsidRPr="00E14F42">
        <w:rPr>
          <w:rFonts w:ascii="Times New Roman" w:hAnsi="Times New Roman"/>
          <w:color w:val="17365D" w:themeColor="text2" w:themeShade="BF"/>
          <w:w w:val="105"/>
          <w:sz w:val="24"/>
          <w:szCs w:val="24"/>
        </w:rPr>
        <w:t>del</w:t>
      </w:r>
      <w:r w:rsidRPr="00E14F42">
        <w:rPr>
          <w:rFonts w:ascii="Times New Roman" w:hAnsi="Times New Roman"/>
          <w:color w:val="17365D" w:themeColor="text2" w:themeShade="BF"/>
          <w:spacing w:val="-17"/>
          <w:w w:val="105"/>
          <w:sz w:val="24"/>
          <w:szCs w:val="24"/>
        </w:rPr>
        <w:t xml:space="preserve"> </w:t>
      </w:r>
      <w:r w:rsidRPr="00E14F42">
        <w:rPr>
          <w:rFonts w:ascii="Times New Roman" w:hAnsi="Times New Roman"/>
          <w:color w:val="17365D" w:themeColor="text2" w:themeShade="BF"/>
          <w:w w:val="105"/>
          <w:sz w:val="24"/>
          <w:szCs w:val="24"/>
        </w:rPr>
        <w:t>laboratorio</w:t>
      </w:r>
      <w:r w:rsidRPr="00E14F42">
        <w:rPr>
          <w:rFonts w:ascii="Times New Roman" w:hAnsi="Times New Roman"/>
          <w:color w:val="17365D" w:themeColor="text2" w:themeShade="BF"/>
          <w:spacing w:val="-5"/>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16"/>
          <w:w w:val="105"/>
          <w:sz w:val="24"/>
          <w:szCs w:val="24"/>
        </w:rPr>
        <w:t xml:space="preserve"> </w:t>
      </w:r>
      <w:r w:rsidRPr="00E14F42">
        <w:rPr>
          <w:rFonts w:ascii="Times New Roman" w:hAnsi="Times New Roman"/>
          <w:color w:val="17365D" w:themeColor="text2" w:themeShade="BF"/>
          <w:w w:val="105"/>
          <w:sz w:val="24"/>
          <w:szCs w:val="24"/>
        </w:rPr>
        <w:t>restauro</w:t>
      </w:r>
      <w:r w:rsidRPr="00E14F42">
        <w:rPr>
          <w:rFonts w:ascii="Times New Roman" w:hAnsi="Times New Roman"/>
          <w:color w:val="17365D" w:themeColor="text2" w:themeShade="BF"/>
          <w:spacing w:val="-12"/>
          <w:w w:val="105"/>
          <w:sz w:val="24"/>
          <w:szCs w:val="24"/>
        </w:rPr>
        <w:t xml:space="preserve"> </w:t>
      </w:r>
      <w:r w:rsidRPr="00E14F42">
        <w:rPr>
          <w:rFonts w:ascii="Times New Roman" w:hAnsi="Times New Roman"/>
          <w:color w:val="17365D" w:themeColor="text2" w:themeShade="BF"/>
          <w:w w:val="105"/>
          <w:sz w:val="24"/>
          <w:szCs w:val="24"/>
        </w:rPr>
        <w:t>presso</w:t>
      </w:r>
      <w:r w:rsidRPr="00E14F42">
        <w:rPr>
          <w:rFonts w:ascii="Times New Roman" w:hAnsi="Times New Roman"/>
          <w:color w:val="17365D" w:themeColor="text2" w:themeShade="BF"/>
          <w:spacing w:val="-16"/>
          <w:w w:val="105"/>
          <w:sz w:val="24"/>
          <w:szCs w:val="24"/>
        </w:rPr>
        <w:t xml:space="preserve"> </w:t>
      </w:r>
      <w:r w:rsidRPr="00E14F42">
        <w:rPr>
          <w:rFonts w:ascii="Times New Roman" w:hAnsi="Times New Roman"/>
          <w:color w:val="17365D" w:themeColor="text2" w:themeShade="BF"/>
          <w:w w:val="105"/>
          <w:sz w:val="24"/>
          <w:szCs w:val="24"/>
        </w:rPr>
        <w:t>l'ex</w:t>
      </w:r>
      <w:r w:rsidRPr="00E14F42">
        <w:rPr>
          <w:rFonts w:ascii="Times New Roman" w:hAnsi="Times New Roman"/>
          <w:color w:val="17365D" w:themeColor="text2" w:themeShade="BF"/>
          <w:spacing w:val="-12"/>
          <w:w w:val="105"/>
          <w:sz w:val="24"/>
          <w:szCs w:val="24"/>
        </w:rPr>
        <w:t xml:space="preserve"> </w:t>
      </w:r>
      <w:r w:rsidRPr="00E14F42">
        <w:rPr>
          <w:rFonts w:ascii="Times New Roman" w:hAnsi="Times New Roman"/>
          <w:color w:val="17365D" w:themeColor="text2" w:themeShade="BF"/>
          <w:w w:val="105"/>
          <w:sz w:val="24"/>
          <w:szCs w:val="24"/>
        </w:rPr>
        <w:t>capannone</w:t>
      </w:r>
      <w:r w:rsidRPr="00E14F42">
        <w:rPr>
          <w:rFonts w:ascii="Times New Roman" w:hAnsi="Times New Roman"/>
          <w:color w:val="17365D" w:themeColor="text2" w:themeShade="BF"/>
          <w:spacing w:val="-8"/>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20"/>
          <w:w w:val="105"/>
          <w:sz w:val="24"/>
          <w:szCs w:val="24"/>
        </w:rPr>
        <w:t xml:space="preserve"> </w:t>
      </w:r>
      <w:proofErr w:type="spellStart"/>
      <w:r w:rsidRPr="00E14F42">
        <w:rPr>
          <w:rFonts w:ascii="Times New Roman" w:hAnsi="Times New Roman"/>
          <w:color w:val="17365D" w:themeColor="text2" w:themeShade="BF"/>
          <w:w w:val="105"/>
          <w:sz w:val="24"/>
          <w:szCs w:val="24"/>
        </w:rPr>
        <w:t>prelettura</w:t>
      </w:r>
      <w:proofErr w:type="spellEnd"/>
    </w:p>
    <w:p w:rsidR="00AB58C9" w:rsidRPr="00E14F42" w:rsidRDefault="00AB58C9" w:rsidP="00E14F42">
      <w:pPr>
        <w:pStyle w:val="Paragrafoelenco"/>
        <w:widowControl w:val="0"/>
        <w:numPr>
          <w:ilvl w:val="1"/>
          <w:numId w:val="4"/>
        </w:numPr>
        <w:tabs>
          <w:tab w:val="left" w:pos="1169"/>
          <w:tab w:val="left" w:pos="1170"/>
        </w:tabs>
        <w:autoSpaceDE w:val="0"/>
        <w:autoSpaceDN w:val="0"/>
        <w:spacing w:before="23"/>
        <w:ind w:hanging="382"/>
        <w:contextualSpacing w:val="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la</w:t>
      </w:r>
      <w:r w:rsidRPr="00E14F42">
        <w:rPr>
          <w:rFonts w:ascii="Times New Roman" w:hAnsi="Times New Roman"/>
          <w:color w:val="17365D" w:themeColor="text2" w:themeShade="BF"/>
          <w:spacing w:val="-32"/>
          <w:w w:val="105"/>
          <w:sz w:val="24"/>
          <w:szCs w:val="24"/>
        </w:rPr>
        <w:t xml:space="preserve"> </w:t>
      </w:r>
      <w:r w:rsidRPr="00E14F42">
        <w:rPr>
          <w:rFonts w:ascii="Times New Roman" w:hAnsi="Times New Roman"/>
          <w:color w:val="17365D" w:themeColor="text2" w:themeShade="BF"/>
          <w:w w:val="105"/>
          <w:sz w:val="24"/>
          <w:szCs w:val="24"/>
        </w:rPr>
        <w:t>catalogazione</w:t>
      </w:r>
      <w:r w:rsidRPr="00E14F42">
        <w:rPr>
          <w:rFonts w:ascii="Times New Roman" w:hAnsi="Times New Roman"/>
          <w:color w:val="17365D" w:themeColor="text2" w:themeShade="BF"/>
          <w:spacing w:val="-22"/>
          <w:w w:val="105"/>
          <w:sz w:val="24"/>
          <w:szCs w:val="24"/>
        </w:rPr>
        <w:t xml:space="preserve"> </w:t>
      </w:r>
      <w:r w:rsidRPr="00E14F42">
        <w:rPr>
          <w:rFonts w:ascii="Times New Roman" w:hAnsi="Times New Roman"/>
          <w:color w:val="17365D" w:themeColor="text2" w:themeShade="BF"/>
          <w:w w:val="105"/>
          <w:sz w:val="24"/>
          <w:szCs w:val="24"/>
        </w:rPr>
        <w:t>dei</w:t>
      </w:r>
      <w:r w:rsidRPr="00E14F42">
        <w:rPr>
          <w:rFonts w:ascii="Times New Roman" w:hAnsi="Times New Roman"/>
          <w:color w:val="17365D" w:themeColor="text2" w:themeShade="BF"/>
          <w:spacing w:val="-25"/>
          <w:w w:val="105"/>
          <w:sz w:val="24"/>
          <w:szCs w:val="24"/>
        </w:rPr>
        <w:t xml:space="preserve"> </w:t>
      </w:r>
      <w:r w:rsidRPr="00E14F42">
        <w:rPr>
          <w:rFonts w:ascii="Times New Roman" w:hAnsi="Times New Roman"/>
          <w:color w:val="17365D" w:themeColor="text2" w:themeShade="BF"/>
          <w:w w:val="105"/>
          <w:sz w:val="24"/>
          <w:szCs w:val="24"/>
        </w:rPr>
        <w:t>frammenti</w:t>
      </w:r>
      <w:r w:rsidRPr="00E14F42">
        <w:rPr>
          <w:rFonts w:ascii="Times New Roman" w:hAnsi="Times New Roman"/>
          <w:color w:val="17365D" w:themeColor="text2" w:themeShade="BF"/>
          <w:spacing w:val="-18"/>
          <w:w w:val="105"/>
          <w:sz w:val="24"/>
          <w:szCs w:val="24"/>
        </w:rPr>
        <w:t xml:space="preserve"> </w:t>
      </w:r>
      <w:r w:rsidRPr="00E14F42">
        <w:rPr>
          <w:rFonts w:ascii="Times New Roman" w:hAnsi="Times New Roman"/>
          <w:color w:val="17365D" w:themeColor="text2" w:themeShade="BF"/>
          <w:w w:val="105"/>
          <w:sz w:val="24"/>
          <w:szCs w:val="24"/>
        </w:rPr>
        <w:t>raccolti</w:t>
      </w:r>
      <w:r w:rsidRPr="00E14F42">
        <w:rPr>
          <w:rFonts w:ascii="Times New Roman" w:hAnsi="Times New Roman"/>
          <w:color w:val="17365D" w:themeColor="text2" w:themeShade="BF"/>
          <w:spacing w:val="-21"/>
          <w:w w:val="105"/>
          <w:sz w:val="24"/>
          <w:szCs w:val="24"/>
        </w:rPr>
        <w:t xml:space="preserve"> </w:t>
      </w:r>
      <w:r w:rsidRPr="00E14F42">
        <w:rPr>
          <w:rFonts w:ascii="Times New Roman" w:hAnsi="Times New Roman"/>
          <w:color w:val="17365D" w:themeColor="text2" w:themeShade="BF"/>
          <w:w w:val="105"/>
          <w:sz w:val="24"/>
          <w:szCs w:val="24"/>
        </w:rPr>
        <w:t>nelle</w:t>
      </w:r>
      <w:r w:rsidRPr="00E14F42">
        <w:rPr>
          <w:rFonts w:ascii="Times New Roman" w:hAnsi="Times New Roman"/>
          <w:color w:val="17365D" w:themeColor="text2" w:themeShade="BF"/>
          <w:spacing w:val="-32"/>
          <w:w w:val="105"/>
          <w:sz w:val="24"/>
          <w:szCs w:val="24"/>
        </w:rPr>
        <w:t xml:space="preserve"> </w:t>
      </w:r>
      <w:r w:rsidRPr="00E14F42">
        <w:rPr>
          <w:rFonts w:ascii="Times New Roman" w:hAnsi="Times New Roman"/>
          <w:color w:val="17365D" w:themeColor="text2" w:themeShade="BF"/>
          <w:w w:val="105"/>
          <w:sz w:val="24"/>
          <w:szCs w:val="24"/>
        </w:rPr>
        <w:t>fasi</w:t>
      </w:r>
      <w:r w:rsidRPr="00E14F42">
        <w:rPr>
          <w:rFonts w:ascii="Times New Roman" w:hAnsi="Times New Roman"/>
          <w:color w:val="17365D" w:themeColor="text2" w:themeShade="BF"/>
          <w:spacing w:val="-25"/>
          <w:w w:val="105"/>
          <w:sz w:val="24"/>
          <w:szCs w:val="24"/>
        </w:rPr>
        <w:t xml:space="preserve"> </w:t>
      </w:r>
      <w:r w:rsidRPr="00E14F42">
        <w:rPr>
          <w:rFonts w:ascii="Times New Roman" w:hAnsi="Times New Roman"/>
          <w:color w:val="17365D" w:themeColor="text2" w:themeShade="BF"/>
          <w:w w:val="105"/>
          <w:sz w:val="24"/>
          <w:szCs w:val="24"/>
        </w:rPr>
        <w:t>successive</w:t>
      </w:r>
      <w:r w:rsidRPr="00E14F42">
        <w:rPr>
          <w:rFonts w:ascii="Times New Roman" w:hAnsi="Times New Roman"/>
          <w:color w:val="17365D" w:themeColor="text2" w:themeShade="BF"/>
          <w:spacing w:val="-24"/>
          <w:w w:val="105"/>
          <w:sz w:val="24"/>
          <w:szCs w:val="24"/>
        </w:rPr>
        <w:t xml:space="preserve"> </w:t>
      </w:r>
      <w:r w:rsidRPr="00E14F42">
        <w:rPr>
          <w:rFonts w:ascii="Times New Roman" w:hAnsi="Times New Roman"/>
          <w:color w:val="17365D" w:themeColor="text2" w:themeShade="BF"/>
          <w:w w:val="105"/>
          <w:sz w:val="24"/>
          <w:szCs w:val="24"/>
        </w:rPr>
        <w:t>all'incendio</w:t>
      </w:r>
    </w:p>
    <w:p w:rsidR="00AB58C9" w:rsidRPr="00E14F42" w:rsidRDefault="00AB58C9" w:rsidP="00E14F42">
      <w:pPr>
        <w:pStyle w:val="Paragrafoelenco"/>
        <w:widowControl w:val="0"/>
        <w:numPr>
          <w:ilvl w:val="1"/>
          <w:numId w:val="4"/>
        </w:numPr>
        <w:tabs>
          <w:tab w:val="left" w:pos="1169"/>
          <w:tab w:val="left" w:pos="1170"/>
        </w:tabs>
        <w:autoSpaceDE w:val="0"/>
        <w:autoSpaceDN w:val="0"/>
        <w:spacing w:before="30"/>
        <w:ind w:hanging="382"/>
        <w:contextualSpacing w:val="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la</w:t>
      </w:r>
      <w:r w:rsidRPr="00E14F42">
        <w:rPr>
          <w:rFonts w:ascii="Times New Roman" w:hAnsi="Times New Roman"/>
          <w:color w:val="17365D" w:themeColor="text2" w:themeShade="BF"/>
          <w:spacing w:val="-24"/>
          <w:w w:val="105"/>
          <w:sz w:val="24"/>
          <w:szCs w:val="24"/>
        </w:rPr>
        <w:t xml:space="preserve"> </w:t>
      </w:r>
      <w:r w:rsidRPr="00E14F42">
        <w:rPr>
          <w:rFonts w:ascii="Times New Roman" w:hAnsi="Times New Roman"/>
          <w:color w:val="17365D" w:themeColor="text2" w:themeShade="BF"/>
          <w:w w:val="105"/>
          <w:sz w:val="24"/>
          <w:szCs w:val="24"/>
        </w:rPr>
        <w:t>realizzazione</w:t>
      </w:r>
      <w:r w:rsidRPr="00E14F42">
        <w:rPr>
          <w:rFonts w:ascii="Times New Roman" w:hAnsi="Times New Roman"/>
          <w:color w:val="17365D" w:themeColor="text2" w:themeShade="BF"/>
          <w:spacing w:val="-17"/>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23"/>
          <w:w w:val="105"/>
          <w:sz w:val="24"/>
          <w:szCs w:val="24"/>
        </w:rPr>
        <w:t xml:space="preserve"> </w:t>
      </w:r>
      <w:r w:rsidRPr="00E14F42">
        <w:rPr>
          <w:rFonts w:ascii="Times New Roman" w:hAnsi="Times New Roman"/>
          <w:color w:val="17365D" w:themeColor="text2" w:themeShade="BF"/>
          <w:w w:val="105"/>
          <w:sz w:val="24"/>
          <w:szCs w:val="24"/>
        </w:rPr>
        <w:t>un</w:t>
      </w:r>
      <w:r w:rsidRPr="00E14F42">
        <w:rPr>
          <w:rFonts w:ascii="Times New Roman" w:hAnsi="Times New Roman"/>
          <w:color w:val="17365D" w:themeColor="text2" w:themeShade="BF"/>
          <w:spacing w:val="-25"/>
          <w:w w:val="105"/>
          <w:sz w:val="24"/>
          <w:szCs w:val="24"/>
        </w:rPr>
        <w:t xml:space="preserve"> </w:t>
      </w:r>
      <w:r w:rsidRPr="00E14F42">
        <w:rPr>
          <w:rFonts w:ascii="Times New Roman" w:hAnsi="Times New Roman"/>
          <w:color w:val="17365D" w:themeColor="text2" w:themeShade="BF"/>
          <w:w w:val="105"/>
          <w:sz w:val="24"/>
          <w:szCs w:val="24"/>
        </w:rPr>
        <w:t>sistema</w:t>
      </w:r>
      <w:r w:rsidRPr="00E14F42">
        <w:rPr>
          <w:rFonts w:ascii="Times New Roman" w:hAnsi="Times New Roman"/>
          <w:color w:val="17365D" w:themeColor="text2" w:themeShade="BF"/>
          <w:spacing w:val="-22"/>
          <w:w w:val="105"/>
          <w:sz w:val="24"/>
          <w:szCs w:val="24"/>
        </w:rPr>
        <w:t xml:space="preserve"> </w:t>
      </w:r>
      <w:r w:rsidRPr="00E14F42">
        <w:rPr>
          <w:rFonts w:ascii="Times New Roman" w:hAnsi="Times New Roman"/>
          <w:color w:val="17365D" w:themeColor="text2" w:themeShade="BF"/>
          <w:w w:val="105"/>
          <w:sz w:val="24"/>
          <w:szCs w:val="24"/>
        </w:rPr>
        <w:t>informativo</w:t>
      </w:r>
      <w:r w:rsidRPr="00E14F42">
        <w:rPr>
          <w:rFonts w:ascii="Times New Roman" w:hAnsi="Times New Roman"/>
          <w:color w:val="17365D" w:themeColor="text2" w:themeShade="BF"/>
          <w:spacing w:val="-13"/>
          <w:w w:val="105"/>
          <w:sz w:val="24"/>
          <w:szCs w:val="24"/>
        </w:rPr>
        <w:t xml:space="preserve"> </w:t>
      </w:r>
      <w:r w:rsidRPr="00E14F42">
        <w:rPr>
          <w:rFonts w:ascii="Times New Roman" w:hAnsi="Times New Roman"/>
          <w:color w:val="17365D" w:themeColor="text2" w:themeShade="BF"/>
          <w:w w:val="105"/>
          <w:sz w:val="24"/>
          <w:szCs w:val="24"/>
        </w:rPr>
        <w:t>per</w:t>
      </w:r>
      <w:r w:rsidRPr="00E14F42">
        <w:rPr>
          <w:rFonts w:ascii="Times New Roman" w:hAnsi="Times New Roman"/>
          <w:color w:val="17365D" w:themeColor="text2" w:themeShade="BF"/>
          <w:spacing w:val="-26"/>
          <w:w w:val="105"/>
          <w:sz w:val="24"/>
          <w:szCs w:val="24"/>
        </w:rPr>
        <w:t xml:space="preserve"> </w:t>
      </w:r>
      <w:r w:rsidRPr="00E14F42">
        <w:rPr>
          <w:rFonts w:ascii="Times New Roman" w:hAnsi="Times New Roman"/>
          <w:color w:val="17365D" w:themeColor="text2" w:themeShade="BF"/>
          <w:w w:val="105"/>
          <w:sz w:val="24"/>
          <w:szCs w:val="24"/>
        </w:rPr>
        <w:t>la</w:t>
      </w:r>
      <w:r w:rsidRPr="00E14F42">
        <w:rPr>
          <w:rFonts w:ascii="Times New Roman" w:hAnsi="Times New Roman"/>
          <w:color w:val="17365D" w:themeColor="text2" w:themeShade="BF"/>
          <w:spacing w:val="-24"/>
          <w:w w:val="105"/>
          <w:sz w:val="24"/>
          <w:szCs w:val="24"/>
        </w:rPr>
        <w:t xml:space="preserve"> </w:t>
      </w:r>
      <w:r w:rsidRPr="00E14F42">
        <w:rPr>
          <w:rFonts w:ascii="Times New Roman" w:hAnsi="Times New Roman"/>
          <w:color w:val="17365D" w:themeColor="text2" w:themeShade="BF"/>
          <w:w w:val="105"/>
          <w:sz w:val="24"/>
          <w:szCs w:val="24"/>
        </w:rPr>
        <w:t>catalogazione</w:t>
      </w:r>
      <w:r w:rsidRPr="00E14F42">
        <w:rPr>
          <w:rFonts w:ascii="Times New Roman" w:hAnsi="Times New Roman"/>
          <w:color w:val="17365D" w:themeColor="text2" w:themeShade="BF"/>
          <w:spacing w:val="-13"/>
          <w:w w:val="105"/>
          <w:sz w:val="24"/>
          <w:szCs w:val="24"/>
        </w:rPr>
        <w:t xml:space="preserve"> </w:t>
      </w:r>
      <w:r w:rsidRPr="00E14F42">
        <w:rPr>
          <w:rFonts w:ascii="Times New Roman" w:hAnsi="Times New Roman"/>
          <w:color w:val="17365D" w:themeColor="text2" w:themeShade="BF"/>
          <w:w w:val="105"/>
          <w:sz w:val="24"/>
          <w:szCs w:val="24"/>
        </w:rPr>
        <w:t>dei</w:t>
      </w:r>
      <w:r w:rsidRPr="00E14F42">
        <w:rPr>
          <w:rFonts w:ascii="Times New Roman" w:hAnsi="Times New Roman"/>
          <w:color w:val="17365D" w:themeColor="text2" w:themeShade="BF"/>
          <w:spacing w:val="-22"/>
          <w:w w:val="105"/>
          <w:sz w:val="24"/>
          <w:szCs w:val="24"/>
        </w:rPr>
        <w:t xml:space="preserve"> </w:t>
      </w:r>
      <w:r w:rsidRPr="00E14F42">
        <w:rPr>
          <w:rFonts w:ascii="Times New Roman" w:hAnsi="Times New Roman"/>
          <w:color w:val="17365D" w:themeColor="text2" w:themeShade="BF"/>
          <w:w w:val="105"/>
          <w:sz w:val="24"/>
          <w:szCs w:val="24"/>
        </w:rPr>
        <w:t>frammenti</w:t>
      </w:r>
      <w:r w:rsidRPr="00E14F42">
        <w:rPr>
          <w:rFonts w:ascii="Times New Roman" w:hAnsi="Times New Roman"/>
          <w:color w:val="17365D" w:themeColor="text2" w:themeShade="BF"/>
          <w:spacing w:val="-13"/>
          <w:w w:val="105"/>
          <w:sz w:val="24"/>
          <w:szCs w:val="24"/>
        </w:rPr>
        <w:t xml:space="preserve"> </w:t>
      </w:r>
      <w:r w:rsidRPr="00E14F42">
        <w:rPr>
          <w:rFonts w:ascii="Times New Roman" w:hAnsi="Times New Roman"/>
          <w:color w:val="17365D" w:themeColor="text2" w:themeShade="BF"/>
          <w:w w:val="105"/>
          <w:sz w:val="24"/>
          <w:szCs w:val="24"/>
        </w:rPr>
        <w:t>stessi</w:t>
      </w:r>
    </w:p>
    <w:p w:rsidR="00AB58C9" w:rsidRPr="00E14F42" w:rsidRDefault="00AB58C9" w:rsidP="00E14F42">
      <w:pPr>
        <w:pStyle w:val="Paragrafoelenco"/>
        <w:widowControl w:val="0"/>
        <w:numPr>
          <w:ilvl w:val="1"/>
          <w:numId w:val="4"/>
        </w:numPr>
        <w:tabs>
          <w:tab w:val="left" w:pos="1163"/>
          <w:tab w:val="left" w:pos="1164"/>
        </w:tabs>
        <w:autoSpaceDE w:val="0"/>
        <w:autoSpaceDN w:val="0"/>
        <w:spacing w:before="23"/>
        <w:ind w:left="1163" w:hanging="391"/>
        <w:contextualSpacing w:val="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il</w:t>
      </w:r>
      <w:r w:rsidRPr="00E14F42">
        <w:rPr>
          <w:rFonts w:ascii="Times New Roman" w:hAnsi="Times New Roman"/>
          <w:color w:val="17365D" w:themeColor="text2" w:themeShade="BF"/>
          <w:spacing w:val="-20"/>
          <w:w w:val="105"/>
          <w:sz w:val="24"/>
          <w:szCs w:val="24"/>
        </w:rPr>
        <w:t xml:space="preserve"> </w:t>
      </w:r>
      <w:r w:rsidRPr="00E14F42">
        <w:rPr>
          <w:rFonts w:ascii="Times New Roman" w:hAnsi="Times New Roman"/>
          <w:color w:val="17365D" w:themeColor="text2" w:themeShade="BF"/>
          <w:w w:val="105"/>
          <w:sz w:val="24"/>
          <w:szCs w:val="24"/>
        </w:rPr>
        <w:t>restauro</w:t>
      </w:r>
      <w:r w:rsidRPr="00E14F42">
        <w:rPr>
          <w:rFonts w:ascii="Times New Roman" w:hAnsi="Times New Roman"/>
          <w:color w:val="17365D" w:themeColor="text2" w:themeShade="BF"/>
          <w:spacing w:val="-18"/>
          <w:w w:val="105"/>
          <w:sz w:val="24"/>
          <w:szCs w:val="24"/>
        </w:rPr>
        <w:t xml:space="preserve"> </w:t>
      </w:r>
      <w:r w:rsidRPr="00E14F42">
        <w:rPr>
          <w:rFonts w:ascii="Times New Roman" w:hAnsi="Times New Roman"/>
          <w:color w:val="17365D" w:themeColor="text2" w:themeShade="BF"/>
          <w:w w:val="105"/>
          <w:sz w:val="24"/>
          <w:szCs w:val="24"/>
        </w:rPr>
        <w:t>sperimentale</w:t>
      </w:r>
      <w:r w:rsidRPr="00E14F42">
        <w:rPr>
          <w:rFonts w:ascii="Times New Roman" w:hAnsi="Times New Roman"/>
          <w:color w:val="17365D" w:themeColor="text2" w:themeShade="BF"/>
          <w:spacing w:val="-15"/>
          <w:w w:val="105"/>
          <w:sz w:val="24"/>
          <w:szCs w:val="24"/>
        </w:rPr>
        <w:t xml:space="preserve"> </w:t>
      </w:r>
      <w:r w:rsidRPr="00E14F42">
        <w:rPr>
          <w:rFonts w:ascii="Times New Roman" w:hAnsi="Times New Roman"/>
          <w:color w:val="17365D" w:themeColor="text2" w:themeShade="BF"/>
          <w:w w:val="105"/>
          <w:sz w:val="24"/>
          <w:szCs w:val="24"/>
        </w:rPr>
        <w:t>del</w:t>
      </w:r>
      <w:r w:rsidRPr="00E14F42">
        <w:rPr>
          <w:rFonts w:ascii="Times New Roman" w:hAnsi="Times New Roman"/>
          <w:color w:val="17365D" w:themeColor="text2" w:themeShade="BF"/>
          <w:spacing w:val="-26"/>
          <w:w w:val="105"/>
          <w:sz w:val="24"/>
          <w:szCs w:val="24"/>
        </w:rPr>
        <w:t xml:space="preserve"> </w:t>
      </w:r>
      <w:r w:rsidRPr="00E14F42">
        <w:rPr>
          <w:rFonts w:ascii="Times New Roman" w:hAnsi="Times New Roman"/>
          <w:color w:val="17365D" w:themeColor="text2" w:themeShade="BF"/>
          <w:w w:val="105"/>
          <w:sz w:val="24"/>
          <w:szCs w:val="24"/>
        </w:rPr>
        <w:t>monumento</w:t>
      </w:r>
      <w:r w:rsidRPr="00E14F42">
        <w:rPr>
          <w:rFonts w:ascii="Times New Roman" w:hAnsi="Times New Roman"/>
          <w:color w:val="17365D" w:themeColor="text2" w:themeShade="BF"/>
          <w:spacing w:val="-20"/>
          <w:w w:val="105"/>
          <w:sz w:val="24"/>
          <w:szCs w:val="24"/>
        </w:rPr>
        <w:t xml:space="preserve"> </w:t>
      </w:r>
      <w:r w:rsidRPr="00E14F42">
        <w:rPr>
          <w:rFonts w:ascii="Times New Roman" w:hAnsi="Times New Roman"/>
          <w:color w:val="17365D" w:themeColor="text2" w:themeShade="BF"/>
          <w:w w:val="105"/>
          <w:sz w:val="24"/>
          <w:szCs w:val="24"/>
        </w:rPr>
        <w:t>sepolcrale</w:t>
      </w:r>
      <w:r w:rsidRPr="00E14F42">
        <w:rPr>
          <w:rFonts w:ascii="Times New Roman" w:hAnsi="Times New Roman"/>
          <w:color w:val="17365D" w:themeColor="text2" w:themeShade="BF"/>
          <w:spacing w:val="-17"/>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26"/>
          <w:w w:val="105"/>
          <w:sz w:val="24"/>
          <w:szCs w:val="24"/>
        </w:rPr>
        <w:t xml:space="preserve"> </w:t>
      </w:r>
      <w:r w:rsidRPr="00E14F42">
        <w:rPr>
          <w:rFonts w:ascii="Times New Roman" w:hAnsi="Times New Roman"/>
          <w:color w:val="17365D" w:themeColor="text2" w:themeShade="BF"/>
          <w:w w:val="105"/>
          <w:sz w:val="24"/>
          <w:szCs w:val="24"/>
        </w:rPr>
        <w:t>Tommaso</w:t>
      </w:r>
      <w:r w:rsidRPr="00E14F42">
        <w:rPr>
          <w:rFonts w:ascii="Times New Roman" w:hAnsi="Times New Roman"/>
          <w:color w:val="17365D" w:themeColor="text2" w:themeShade="BF"/>
          <w:spacing w:val="-9"/>
          <w:w w:val="105"/>
          <w:sz w:val="24"/>
          <w:szCs w:val="24"/>
        </w:rPr>
        <w:t xml:space="preserve"> </w:t>
      </w:r>
      <w:r w:rsidRPr="00E14F42">
        <w:rPr>
          <w:rFonts w:ascii="Times New Roman" w:hAnsi="Times New Roman"/>
          <w:color w:val="17365D" w:themeColor="text2" w:themeShade="BF"/>
          <w:w w:val="105"/>
          <w:sz w:val="24"/>
          <w:szCs w:val="24"/>
        </w:rPr>
        <w:t>I</w:t>
      </w:r>
      <w:r w:rsidRPr="00E14F42">
        <w:rPr>
          <w:rFonts w:ascii="Times New Roman" w:hAnsi="Times New Roman"/>
          <w:color w:val="17365D" w:themeColor="text2" w:themeShade="BF"/>
          <w:spacing w:val="-29"/>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26"/>
          <w:w w:val="105"/>
          <w:sz w:val="24"/>
          <w:szCs w:val="24"/>
        </w:rPr>
        <w:t xml:space="preserve"> </w:t>
      </w:r>
      <w:r w:rsidRPr="00E14F42">
        <w:rPr>
          <w:rFonts w:ascii="Times New Roman" w:hAnsi="Times New Roman"/>
          <w:color w:val="17365D" w:themeColor="text2" w:themeShade="BF"/>
          <w:w w:val="105"/>
          <w:sz w:val="24"/>
          <w:szCs w:val="24"/>
        </w:rPr>
        <w:t>Savoia</w:t>
      </w:r>
    </w:p>
    <w:p w:rsidR="00AB58C9" w:rsidRPr="00E14F42" w:rsidRDefault="00AB58C9" w:rsidP="00E14F42">
      <w:pPr>
        <w:pStyle w:val="Paragrafoelenco"/>
        <w:widowControl w:val="0"/>
        <w:numPr>
          <w:ilvl w:val="1"/>
          <w:numId w:val="4"/>
        </w:numPr>
        <w:tabs>
          <w:tab w:val="left" w:pos="1156"/>
          <w:tab w:val="left" w:pos="1157"/>
        </w:tabs>
        <w:autoSpaceDE w:val="0"/>
        <w:autoSpaceDN w:val="0"/>
        <w:spacing w:before="30" w:line="249" w:lineRule="auto"/>
        <w:ind w:right="123" w:hanging="396"/>
        <w:contextualSpacing w:val="0"/>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il restauro dei restanti monumenti s</w:t>
      </w:r>
      <w:r w:rsidR="00027B0D" w:rsidRPr="00E14F42">
        <w:rPr>
          <w:rFonts w:ascii="Times New Roman" w:hAnsi="Times New Roman"/>
          <w:color w:val="17365D" w:themeColor="text2" w:themeShade="BF"/>
          <w:w w:val="105"/>
          <w:sz w:val="24"/>
          <w:szCs w:val="24"/>
        </w:rPr>
        <w:t>ep</w:t>
      </w:r>
      <w:r w:rsidRPr="00E14F42">
        <w:rPr>
          <w:rFonts w:ascii="Times New Roman" w:hAnsi="Times New Roman"/>
          <w:color w:val="17365D" w:themeColor="text2" w:themeShade="BF"/>
          <w:w w:val="105"/>
          <w:sz w:val="24"/>
          <w:szCs w:val="24"/>
        </w:rPr>
        <w:t xml:space="preserve">olcrali, nello specifico quelli di Amedeo </w:t>
      </w:r>
      <w:r w:rsidRPr="00E14F42">
        <w:rPr>
          <w:rFonts w:ascii="Times New Roman" w:hAnsi="Times New Roman"/>
          <w:color w:val="17365D" w:themeColor="text2" w:themeShade="BF"/>
          <w:spacing w:val="-14"/>
          <w:w w:val="105"/>
          <w:sz w:val="24"/>
          <w:szCs w:val="24"/>
        </w:rPr>
        <w:t>VI</w:t>
      </w:r>
      <w:r w:rsidR="00BA660D" w:rsidRPr="00E14F42">
        <w:rPr>
          <w:rFonts w:ascii="Times New Roman" w:hAnsi="Times New Roman"/>
          <w:color w:val="17365D" w:themeColor="text2" w:themeShade="BF"/>
          <w:spacing w:val="-14"/>
          <w:w w:val="105"/>
          <w:sz w:val="24"/>
          <w:szCs w:val="24"/>
        </w:rPr>
        <w:t xml:space="preserve">II </w:t>
      </w:r>
      <w:r w:rsidR="00E14F42">
        <w:rPr>
          <w:rFonts w:ascii="Times New Roman" w:hAnsi="Times New Roman"/>
          <w:color w:val="17365D" w:themeColor="text2" w:themeShade="BF"/>
          <w:spacing w:val="-14"/>
          <w:w w:val="105"/>
          <w:sz w:val="24"/>
          <w:szCs w:val="24"/>
        </w:rPr>
        <w:t>,</w:t>
      </w:r>
      <w:r w:rsidRPr="00E14F42">
        <w:rPr>
          <w:rFonts w:ascii="Times New Roman" w:hAnsi="Times New Roman"/>
          <w:color w:val="17365D" w:themeColor="text2" w:themeShade="BF"/>
          <w:spacing w:val="-14"/>
          <w:w w:val="105"/>
          <w:sz w:val="24"/>
          <w:szCs w:val="24"/>
        </w:rPr>
        <w:t xml:space="preserve"> </w:t>
      </w:r>
      <w:r w:rsidRPr="00E14F42">
        <w:rPr>
          <w:rFonts w:ascii="Times New Roman" w:hAnsi="Times New Roman"/>
          <w:color w:val="17365D" w:themeColor="text2" w:themeShade="BF"/>
          <w:w w:val="105"/>
          <w:sz w:val="24"/>
          <w:szCs w:val="24"/>
        </w:rPr>
        <w:t>di Carlo</w:t>
      </w:r>
      <w:r w:rsidRPr="00E14F42">
        <w:rPr>
          <w:rFonts w:ascii="Times New Roman" w:hAnsi="Times New Roman"/>
          <w:color w:val="17365D" w:themeColor="text2" w:themeShade="BF"/>
          <w:spacing w:val="-15"/>
          <w:w w:val="105"/>
          <w:sz w:val="24"/>
          <w:szCs w:val="24"/>
        </w:rPr>
        <w:t xml:space="preserve"> </w:t>
      </w:r>
      <w:r w:rsidRPr="00E14F42">
        <w:rPr>
          <w:rFonts w:ascii="Times New Roman" w:hAnsi="Times New Roman"/>
          <w:color w:val="17365D" w:themeColor="text2" w:themeShade="BF"/>
          <w:w w:val="105"/>
          <w:sz w:val="24"/>
          <w:szCs w:val="24"/>
        </w:rPr>
        <w:t>Emanuele</w:t>
      </w:r>
      <w:r w:rsidRPr="00E14F42">
        <w:rPr>
          <w:rFonts w:ascii="Times New Roman" w:hAnsi="Times New Roman"/>
          <w:color w:val="17365D" w:themeColor="text2" w:themeShade="BF"/>
          <w:spacing w:val="-16"/>
          <w:w w:val="105"/>
          <w:sz w:val="24"/>
          <w:szCs w:val="24"/>
        </w:rPr>
        <w:t xml:space="preserve"> </w:t>
      </w:r>
      <w:r w:rsidRPr="00E14F42">
        <w:rPr>
          <w:rFonts w:ascii="Times New Roman" w:hAnsi="Times New Roman"/>
          <w:color w:val="17365D" w:themeColor="text2" w:themeShade="BF"/>
          <w:w w:val="105"/>
          <w:sz w:val="24"/>
          <w:szCs w:val="24"/>
        </w:rPr>
        <w:t>II</w:t>
      </w:r>
      <w:r w:rsidRPr="00E14F42">
        <w:rPr>
          <w:rFonts w:ascii="Times New Roman" w:hAnsi="Times New Roman"/>
          <w:color w:val="17365D" w:themeColor="text2" w:themeShade="BF"/>
          <w:spacing w:val="-21"/>
          <w:w w:val="105"/>
          <w:sz w:val="24"/>
          <w:szCs w:val="24"/>
        </w:rPr>
        <w:t xml:space="preserve"> </w:t>
      </w:r>
      <w:r w:rsidRPr="00E14F42">
        <w:rPr>
          <w:rFonts w:ascii="Times New Roman" w:hAnsi="Times New Roman"/>
          <w:color w:val="17365D" w:themeColor="text2" w:themeShade="BF"/>
          <w:w w:val="105"/>
          <w:sz w:val="24"/>
          <w:szCs w:val="24"/>
        </w:rPr>
        <w:t>e</w:t>
      </w:r>
      <w:r w:rsidRPr="00E14F42">
        <w:rPr>
          <w:rFonts w:ascii="Times New Roman" w:hAnsi="Times New Roman"/>
          <w:color w:val="17365D" w:themeColor="text2" w:themeShade="BF"/>
          <w:spacing w:val="-23"/>
          <w:w w:val="105"/>
          <w:sz w:val="24"/>
          <w:szCs w:val="24"/>
        </w:rPr>
        <w:t xml:space="preserve"> </w:t>
      </w:r>
      <w:r w:rsidRPr="00E14F42">
        <w:rPr>
          <w:rFonts w:ascii="Times New Roman" w:hAnsi="Times New Roman"/>
          <w:color w:val="17365D" w:themeColor="text2" w:themeShade="BF"/>
          <w:w w:val="105"/>
          <w:sz w:val="24"/>
          <w:szCs w:val="24"/>
        </w:rPr>
        <w:t>di</w:t>
      </w:r>
      <w:r w:rsidRPr="00E14F42">
        <w:rPr>
          <w:rFonts w:ascii="Times New Roman" w:hAnsi="Times New Roman"/>
          <w:color w:val="17365D" w:themeColor="text2" w:themeShade="BF"/>
          <w:spacing w:val="-23"/>
          <w:w w:val="105"/>
          <w:sz w:val="24"/>
          <w:szCs w:val="24"/>
        </w:rPr>
        <w:t xml:space="preserve"> </w:t>
      </w:r>
      <w:r w:rsidRPr="00E14F42">
        <w:rPr>
          <w:rFonts w:ascii="Times New Roman" w:hAnsi="Times New Roman"/>
          <w:color w:val="17365D" w:themeColor="text2" w:themeShade="BF"/>
          <w:w w:val="105"/>
          <w:sz w:val="24"/>
          <w:szCs w:val="24"/>
        </w:rPr>
        <w:t>Emanuele</w:t>
      </w:r>
      <w:r w:rsidRPr="00E14F42">
        <w:rPr>
          <w:rFonts w:ascii="Times New Roman" w:hAnsi="Times New Roman"/>
          <w:color w:val="17365D" w:themeColor="text2" w:themeShade="BF"/>
          <w:spacing w:val="-18"/>
          <w:w w:val="105"/>
          <w:sz w:val="24"/>
          <w:szCs w:val="24"/>
        </w:rPr>
        <w:t xml:space="preserve"> </w:t>
      </w:r>
      <w:r w:rsidRPr="00E14F42">
        <w:rPr>
          <w:rFonts w:ascii="Times New Roman" w:hAnsi="Times New Roman"/>
          <w:color w:val="17365D" w:themeColor="text2" w:themeShade="BF"/>
          <w:w w:val="105"/>
          <w:sz w:val="24"/>
          <w:szCs w:val="24"/>
        </w:rPr>
        <w:t>Filiberto</w:t>
      </w:r>
    </w:p>
    <w:p w:rsidR="00A67AE3" w:rsidRPr="00E14F42" w:rsidRDefault="00AB58C9" w:rsidP="00E14F42">
      <w:pPr>
        <w:pStyle w:val="Testonormale"/>
        <w:numPr>
          <w:ilvl w:val="1"/>
          <w:numId w:val="4"/>
        </w:numPr>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 xml:space="preserve">la realizzazione del sistema sperimentale di monitoraggio degli interventi eseguiti sui </w:t>
      </w:r>
      <w:r w:rsidRPr="00E14F42">
        <w:rPr>
          <w:rFonts w:ascii="Times New Roman" w:hAnsi="Times New Roman"/>
          <w:color w:val="17365D" w:themeColor="text2" w:themeShade="BF"/>
          <w:sz w:val="24"/>
          <w:szCs w:val="24"/>
        </w:rPr>
        <w:t>monumenti</w:t>
      </w:r>
      <w:r w:rsidRPr="00E14F42">
        <w:rPr>
          <w:rFonts w:ascii="Times New Roman" w:hAnsi="Times New Roman"/>
          <w:color w:val="17365D" w:themeColor="text2" w:themeShade="BF"/>
          <w:spacing w:val="42"/>
          <w:sz w:val="24"/>
          <w:szCs w:val="24"/>
        </w:rPr>
        <w:t xml:space="preserve"> </w:t>
      </w:r>
      <w:r w:rsidRPr="00E14F42">
        <w:rPr>
          <w:rFonts w:ascii="Times New Roman" w:hAnsi="Times New Roman"/>
          <w:color w:val="17365D" w:themeColor="text2" w:themeShade="BF"/>
          <w:sz w:val="24"/>
          <w:szCs w:val="24"/>
        </w:rPr>
        <w:t>sepolcrali</w:t>
      </w:r>
      <w:r w:rsidR="009327F4" w:rsidRPr="00E14F42">
        <w:rPr>
          <w:rFonts w:ascii="Times New Roman" w:hAnsi="Times New Roman"/>
          <w:color w:val="17365D" w:themeColor="text2" w:themeShade="BF"/>
          <w:sz w:val="24"/>
          <w:szCs w:val="24"/>
        </w:rPr>
        <w:t>.</w:t>
      </w:r>
    </w:p>
    <w:p w:rsidR="00BA660D" w:rsidRPr="00E14F42" w:rsidRDefault="00BA660D" w:rsidP="00E14F42">
      <w:pPr>
        <w:pStyle w:val="Testonormale"/>
        <w:ind w:left="756"/>
        <w:jc w:val="both"/>
        <w:rPr>
          <w:rFonts w:ascii="Times New Roman" w:hAnsi="Times New Roman"/>
          <w:color w:val="17365D" w:themeColor="text2" w:themeShade="BF"/>
          <w:sz w:val="24"/>
          <w:szCs w:val="24"/>
        </w:rPr>
      </w:pPr>
    </w:p>
    <w:p w:rsidR="00255488" w:rsidRPr="00E14F42" w:rsidRDefault="00027B0D" w:rsidP="006C2FB5">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w w:val="105"/>
          <w:sz w:val="24"/>
          <w:szCs w:val="24"/>
        </w:rPr>
        <w:t xml:space="preserve">La Direzione </w:t>
      </w:r>
      <w:r w:rsidR="009327F4" w:rsidRPr="00E14F42">
        <w:rPr>
          <w:rFonts w:ascii="Times New Roman" w:hAnsi="Times New Roman"/>
          <w:color w:val="17365D" w:themeColor="text2" w:themeShade="BF"/>
          <w:sz w:val="24"/>
          <w:szCs w:val="24"/>
        </w:rPr>
        <w:t>conferma</w:t>
      </w:r>
      <w:r w:rsidRPr="00E14F42">
        <w:rPr>
          <w:rFonts w:ascii="Times New Roman" w:hAnsi="Times New Roman"/>
          <w:color w:val="17365D" w:themeColor="text2" w:themeShade="BF"/>
          <w:sz w:val="24"/>
          <w:szCs w:val="24"/>
        </w:rPr>
        <w:t>va</w:t>
      </w:r>
      <w:r w:rsidR="00BA660D" w:rsidRPr="00E14F42">
        <w:rPr>
          <w:rFonts w:ascii="Times New Roman" w:hAnsi="Times New Roman"/>
          <w:color w:val="17365D" w:themeColor="text2" w:themeShade="BF"/>
          <w:sz w:val="24"/>
          <w:szCs w:val="24"/>
        </w:rPr>
        <w:t xml:space="preserve">, inoltre, </w:t>
      </w:r>
      <w:r w:rsidRPr="00E14F42">
        <w:rPr>
          <w:rFonts w:ascii="Times New Roman" w:hAnsi="Times New Roman"/>
          <w:color w:val="17365D" w:themeColor="text2" w:themeShade="BF"/>
          <w:sz w:val="24"/>
          <w:szCs w:val="24"/>
        </w:rPr>
        <w:t xml:space="preserve">il proprio </w:t>
      </w:r>
      <w:r w:rsidR="009327F4" w:rsidRPr="00E14F42">
        <w:rPr>
          <w:rFonts w:ascii="Times New Roman" w:hAnsi="Times New Roman"/>
          <w:color w:val="17365D" w:themeColor="text2" w:themeShade="BF"/>
          <w:w w:val="105"/>
          <w:sz w:val="24"/>
          <w:szCs w:val="24"/>
        </w:rPr>
        <w:t xml:space="preserve">interesse a destinare l’importo residuo </w:t>
      </w:r>
      <w:r w:rsidRPr="00E14F42">
        <w:rPr>
          <w:rFonts w:ascii="Times New Roman" w:hAnsi="Times New Roman"/>
          <w:color w:val="17365D" w:themeColor="text2" w:themeShade="BF"/>
          <w:sz w:val="24"/>
          <w:szCs w:val="24"/>
        </w:rPr>
        <w:t xml:space="preserve">della donazione “Specchio dei tempi”  </w:t>
      </w:r>
      <w:r w:rsidR="009327F4" w:rsidRPr="00E14F42">
        <w:rPr>
          <w:rFonts w:ascii="Times New Roman" w:hAnsi="Times New Roman"/>
          <w:color w:val="17365D" w:themeColor="text2" w:themeShade="BF"/>
          <w:w w:val="105"/>
          <w:sz w:val="24"/>
          <w:szCs w:val="24"/>
        </w:rPr>
        <w:t>al restauro dell'altare maggiore</w:t>
      </w:r>
      <w:r w:rsidRPr="00E14F42">
        <w:rPr>
          <w:rFonts w:ascii="Times New Roman" w:hAnsi="Times New Roman"/>
          <w:color w:val="17365D" w:themeColor="text2" w:themeShade="BF"/>
          <w:w w:val="105"/>
          <w:sz w:val="24"/>
          <w:szCs w:val="24"/>
        </w:rPr>
        <w:t xml:space="preserve">, beninteso dopo la conclusione dei cantieri di riabilitazione strutturale e di integrazione volumetrica delle superfici </w:t>
      </w:r>
      <w:proofErr w:type="spellStart"/>
      <w:r w:rsidRPr="00E14F42">
        <w:rPr>
          <w:rFonts w:ascii="Times New Roman" w:hAnsi="Times New Roman"/>
          <w:color w:val="17365D" w:themeColor="text2" w:themeShade="BF"/>
          <w:w w:val="105"/>
          <w:sz w:val="24"/>
          <w:szCs w:val="24"/>
        </w:rPr>
        <w:t>decorative</w:t>
      </w:r>
      <w:r w:rsidRPr="00E14F42">
        <w:rPr>
          <w:rFonts w:ascii="Times New Roman" w:hAnsi="Times New Roman"/>
          <w:color w:val="17365D" w:themeColor="text2" w:themeShade="BF"/>
          <w:sz w:val="24"/>
          <w:szCs w:val="24"/>
        </w:rPr>
        <w:t>della</w:t>
      </w:r>
      <w:proofErr w:type="spellEnd"/>
      <w:r w:rsidRPr="00E14F42">
        <w:rPr>
          <w:rFonts w:ascii="Times New Roman" w:hAnsi="Times New Roman"/>
          <w:color w:val="17365D" w:themeColor="text2" w:themeShade="BF"/>
          <w:sz w:val="24"/>
          <w:szCs w:val="24"/>
        </w:rPr>
        <w:t xml:space="preserve"> Cappella.</w:t>
      </w:r>
    </w:p>
    <w:p w:rsidR="00255488" w:rsidRPr="00E14F42" w:rsidRDefault="00255488" w:rsidP="00E14F42">
      <w:pPr>
        <w:pStyle w:val="Testonormale"/>
        <w:spacing w:line="360" w:lineRule="auto"/>
        <w:jc w:val="both"/>
        <w:rPr>
          <w:rFonts w:ascii="Times New Roman" w:hAnsi="Times New Roman"/>
          <w:color w:val="17365D" w:themeColor="text2" w:themeShade="BF"/>
          <w:sz w:val="24"/>
          <w:szCs w:val="24"/>
        </w:rPr>
      </w:pPr>
    </w:p>
    <w:p w:rsidR="00A67AE3" w:rsidRPr="00E14F42" w:rsidRDefault="00A67AE3"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t xml:space="preserve">È mia convinzione che – anche in virtù del </w:t>
      </w:r>
      <w:r w:rsidRPr="00E14F42">
        <w:rPr>
          <w:rFonts w:ascii="Times New Roman" w:hAnsi="Times New Roman"/>
          <w:i/>
          <w:color w:val="17365D" w:themeColor="text2" w:themeShade="BF"/>
          <w:sz w:val="24"/>
          <w:szCs w:val="24"/>
        </w:rPr>
        <w:t xml:space="preserve">curriculum </w:t>
      </w:r>
      <w:r w:rsidRPr="00E14F42">
        <w:rPr>
          <w:rFonts w:ascii="Times New Roman" w:hAnsi="Times New Roman"/>
          <w:color w:val="17365D" w:themeColor="text2" w:themeShade="BF"/>
          <w:sz w:val="24"/>
          <w:szCs w:val="24"/>
        </w:rPr>
        <w:t>sopra esposto – gli “Amici di Palazzo Reale” possano legittimamente aspirare a condurre visite guidate anche nella Cappella</w:t>
      </w:r>
      <w:r w:rsidR="0026349A" w:rsidRPr="00E14F42">
        <w:rPr>
          <w:rFonts w:ascii="Times New Roman" w:hAnsi="Times New Roman"/>
          <w:color w:val="17365D" w:themeColor="text2" w:themeShade="BF"/>
          <w:sz w:val="24"/>
          <w:szCs w:val="24"/>
        </w:rPr>
        <w:t xml:space="preserve"> della </w:t>
      </w:r>
      <w:proofErr w:type="spellStart"/>
      <w:r w:rsidR="0026349A" w:rsidRPr="00E14F42">
        <w:rPr>
          <w:rFonts w:ascii="Times New Roman" w:hAnsi="Times New Roman"/>
          <w:color w:val="17365D" w:themeColor="text2" w:themeShade="BF"/>
          <w:sz w:val="24"/>
          <w:szCs w:val="24"/>
        </w:rPr>
        <w:t>S.Sindone</w:t>
      </w:r>
      <w:proofErr w:type="spellEnd"/>
      <w:r w:rsidR="0026349A" w:rsidRPr="00E14F42">
        <w:rPr>
          <w:rFonts w:ascii="Times New Roman" w:hAnsi="Times New Roman"/>
          <w:color w:val="17365D" w:themeColor="text2" w:themeShade="BF"/>
          <w:sz w:val="24"/>
          <w:szCs w:val="24"/>
        </w:rPr>
        <w:t>, completamente restaurata e riaperta al pubblico : evento che tutti speriamo non troppo lontano.</w:t>
      </w:r>
      <w:r w:rsidRPr="00E14F42">
        <w:rPr>
          <w:rFonts w:ascii="Times New Roman" w:hAnsi="Times New Roman"/>
          <w:color w:val="17365D" w:themeColor="text2" w:themeShade="BF"/>
          <w:sz w:val="24"/>
          <w:szCs w:val="24"/>
        </w:rPr>
        <w:t>.</w:t>
      </w:r>
    </w:p>
    <w:p w:rsidR="007E2E06" w:rsidRPr="00E14F42" w:rsidRDefault="00027B0D" w:rsidP="00E14F42">
      <w:pPr>
        <w:pStyle w:val="Testonormale"/>
        <w:spacing w:line="360" w:lineRule="auto"/>
        <w:jc w:val="both"/>
        <w:rPr>
          <w:rFonts w:ascii="Times New Roman" w:hAnsi="Times New Roman"/>
          <w:color w:val="17365D" w:themeColor="text2" w:themeShade="BF"/>
          <w:sz w:val="24"/>
          <w:szCs w:val="24"/>
        </w:rPr>
      </w:pPr>
      <w:r w:rsidRPr="00E14F42">
        <w:rPr>
          <w:rFonts w:ascii="Times New Roman" w:hAnsi="Times New Roman"/>
          <w:color w:val="17365D" w:themeColor="text2" w:themeShade="BF"/>
          <w:sz w:val="24"/>
          <w:szCs w:val="24"/>
        </w:rPr>
        <w:lastRenderedPageBreak/>
        <w:t>Ad ogni buon conto, l’Associazione ha pensato di “portarsi avanti con il lavoro”</w:t>
      </w:r>
      <w:r w:rsidR="007E2E06" w:rsidRPr="00E14F42">
        <w:rPr>
          <w:rFonts w:ascii="Times New Roman" w:hAnsi="Times New Roman"/>
          <w:color w:val="17365D" w:themeColor="text2" w:themeShade="BF"/>
          <w:sz w:val="24"/>
          <w:szCs w:val="24"/>
        </w:rPr>
        <w:t xml:space="preserve"> manifesta</w:t>
      </w:r>
      <w:r w:rsidR="00C01427" w:rsidRPr="00E14F42">
        <w:rPr>
          <w:rFonts w:ascii="Times New Roman" w:hAnsi="Times New Roman"/>
          <w:color w:val="17365D" w:themeColor="text2" w:themeShade="BF"/>
          <w:sz w:val="24"/>
          <w:szCs w:val="24"/>
        </w:rPr>
        <w:t xml:space="preserve">ndo, </w:t>
      </w:r>
      <w:r w:rsidR="007E2E06" w:rsidRPr="00E14F42">
        <w:rPr>
          <w:rFonts w:ascii="Times New Roman" w:hAnsi="Times New Roman"/>
          <w:color w:val="17365D" w:themeColor="text2" w:themeShade="BF"/>
          <w:sz w:val="24"/>
          <w:szCs w:val="24"/>
        </w:rPr>
        <w:t>o</w:t>
      </w:r>
      <w:r w:rsidR="00C01427" w:rsidRPr="00E14F42">
        <w:rPr>
          <w:rFonts w:ascii="Times New Roman" w:hAnsi="Times New Roman"/>
          <w:color w:val="17365D" w:themeColor="text2" w:themeShade="BF"/>
          <w:sz w:val="24"/>
          <w:szCs w:val="24"/>
        </w:rPr>
        <w:t>ra per allora,</w:t>
      </w:r>
      <w:r w:rsidR="007E2E06" w:rsidRPr="00E14F42">
        <w:rPr>
          <w:rFonts w:ascii="Times New Roman" w:hAnsi="Times New Roman"/>
          <w:color w:val="17365D" w:themeColor="text2" w:themeShade="BF"/>
          <w:sz w:val="24"/>
          <w:szCs w:val="24"/>
        </w:rPr>
        <w:t xml:space="preserve"> alla Direzione dei Musei Reali la propria disponibilità  a condurre visite guidate anche nella predetta Cappella.</w:t>
      </w:r>
    </w:p>
    <w:p w:rsidR="00E14F42" w:rsidRPr="00E14F42" w:rsidRDefault="00E14F42" w:rsidP="00E14F42">
      <w:pPr>
        <w:pStyle w:val="Testonormale"/>
        <w:spacing w:line="360" w:lineRule="auto"/>
        <w:jc w:val="both"/>
        <w:rPr>
          <w:rFonts w:ascii="Times New Roman" w:hAnsi="Times New Roman"/>
          <w:color w:val="17365D" w:themeColor="text2" w:themeShade="BF"/>
          <w:sz w:val="24"/>
          <w:szCs w:val="24"/>
        </w:rPr>
      </w:pPr>
    </w:p>
    <w:p w:rsidR="007A6A10" w:rsidRPr="00E14F42" w:rsidRDefault="00E14F42" w:rsidP="006C2FB5">
      <w:pPr>
        <w:pStyle w:val="Testonormale"/>
        <w:spacing w:line="360" w:lineRule="auto"/>
        <w:jc w:val="right"/>
        <w:rPr>
          <w:color w:val="17365D" w:themeColor="text2" w:themeShade="BF"/>
        </w:rPr>
      </w:pPr>
      <w:r w:rsidRPr="00E14F42">
        <w:rPr>
          <w:rFonts w:ascii="Times New Roman" w:hAnsi="Times New Roman"/>
          <w:color w:val="17365D" w:themeColor="text2" w:themeShade="BF"/>
          <w:sz w:val="24"/>
          <w:szCs w:val="24"/>
        </w:rPr>
        <w:t xml:space="preserve">Giuseppe </w:t>
      </w:r>
      <w:proofErr w:type="spellStart"/>
      <w:r w:rsidRPr="00E14F42">
        <w:rPr>
          <w:rFonts w:ascii="Times New Roman" w:hAnsi="Times New Roman"/>
          <w:color w:val="17365D" w:themeColor="text2" w:themeShade="BF"/>
          <w:sz w:val="24"/>
          <w:szCs w:val="24"/>
        </w:rPr>
        <w:t>Fragalà</w:t>
      </w:r>
      <w:proofErr w:type="spellEnd"/>
    </w:p>
    <w:sectPr w:rsidR="007A6A10" w:rsidRPr="00E14F42" w:rsidSect="00560FAC">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26FD"/>
    <w:multiLevelType w:val="hybridMultilevel"/>
    <w:tmpl w:val="FA006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4D21FA"/>
    <w:multiLevelType w:val="hybridMultilevel"/>
    <w:tmpl w:val="6ECAAE9E"/>
    <w:lvl w:ilvl="0" w:tplc="7A545032">
      <w:numFmt w:val="bullet"/>
      <w:lvlText w:val="-"/>
      <w:lvlJc w:val="left"/>
      <w:pPr>
        <w:ind w:left="776" w:hanging="268"/>
      </w:pPr>
      <w:rPr>
        <w:rFonts w:ascii="Times New Roman" w:eastAsia="Times New Roman" w:hAnsi="Times New Roman" w:cs="Times New Roman" w:hint="default"/>
        <w:color w:val="1C1C1C"/>
        <w:w w:val="105"/>
        <w:sz w:val="22"/>
        <w:szCs w:val="22"/>
      </w:rPr>
    </w:lvl>
    <w:lvl w:ilvl="1" w:tplc="FEB02950">
      <w:numFmt w:val="bullet"/>
      <w:lvlText w:val="•"/>
      <w:lvlJc w:val="left"/>
      <w:pPr>
        <w:ind w:left="1154" w:hanging="398"/>
      </w:pPr>
      <w:rPr>
        <w:rFonts w:ascii="Times New Roman" w:eastAsia="Times New Roman" w:hAnsi="Times New Roman" w:cs="Times New Roman" w:hint="default"/>
        <w:color w:val="1C1C1C"/>
        <w:w w:val="107"/>
        <w:sz w:val="22"/>
        <w:szCs w:val="22"/>
      </w:rPr>
    </w:lvl>
    <w:lvl w:ilvl="2" w:tplc="5BCACF54">
      <w:numFmt w:val="bullet"/>
      <w:lvlText w:val="•"/>
      <w:lvlJc w:val="left"/>
      <w:pPr>
        <w:ind w:left="2064" w:hanging="398"/>
      </w:pPr>
      <w:rPr>
        <w:rFonts w:hint="default"/>
      </w:rPr>
    </w:lvl>
    <w:lvl w:ilvl="3" w:tplc="6714E872">
      <w:numFmt w:val="bullet"/>
      <w:lvlText w:val="•"/>
      <w:lvlJc w:val="left"/>
      <w:pPr>
        <w:ind w:left="2969" w:hanging="398"/>
      </w:pPr>
      <w:rPr>
        <w:rFonts w:hint="default"/>
      </w:rPr>
    </w:lvl>
    <w:lvl w:ilvl="4" w:tplc="24285812">
      <w:numFmt w:val="bullet"/>
      <w:lvlText w:val="•"/>
      <w:lvlJc w:val="left"/>
      <w:pPr>
        <w:ind w:left="3873" w:hanging="398"/>
      </w:pPr>
      <w:rPr>
        <w:rFonts w:hint="default"/>
      </w:rPr>
    </w:lvl>
    <w:lvl w:ilvl="5" w:tplc="3BD2435C">
      <w:numFmt w:val="bullet"/>
      <w:lvlText w:val="•"/>
      <w:lvlJc w:val="left"/>
      <w:pPr>
        <w:ind w:left="4778" w:hanging="398"/>
      </w:pPr>
      <w:rPr>
        <w:rFonts w:hint="default"/>
      </w:rPr>
    </w:lvl>
    <w:lvl w:ilvl="6" w:tplc="934EA64A">
      <w:numFmt w:val="bullet"/>
      <w:lvlText w:val="•"/>
      <w:lvlJc w:val="left"/>
      <w:pPr>
        <w:ind w:left="5683" w:hanging="398"/>
      </w:pPr>
      <w:rPr>
        <w:rFonts w:hint="default"/>
      </w:rPr>
    </w:lvl>
    <w:lvl w:ilvl="7" w:tplc="FA86A0A4">
      <w:numFmt w:val="bullet"/>
      <w:lvlText w:val="•"/>
      <w:lvlJc w:val="left"/>
      <w:pPr>
        <w:ind w:left="6587" w:hanging="398"/>
      </w:pPr>
      <w:rPr>
        <w:rFonts w:hint="default"/>
      </w:rPr>
    </w:lvl>
    <w:lvl w:ilvl="8" w:tplc="3C227364">
      <w:numFmt w:val="bullet"/>
      <w:lvlText w:val="•"/>
      <w:lvlJc w:val="left"/>
      <w:pPr>
        <w:ind w:left="7492" w:hanging="398"/>
      </w:pPr>
      <w:rPr>
        <w:rFonts w:hint="default"/>
      </w:rPr>
    </w:lvl>
  </w:abstractNum>
  <w:abstractNum w:abstractNumId="2">
    <w:nsid w:val="546D18FF"/>
    <w:multiLevelType w:val="hybridMultilevel"/>
    <w:tmpl w:val="4914D9CC"/>
    <w:lvl w:ilvl="0" w:tplc="A93268E8">
      <w:numFmt w:val="bullet"/>
      <w:lvlText w:val="-"/>
      <w:lvlJc w:val="left"/>
      <w:pPr>
        <w:ind w:left="776" w:hanging="268"/>
      </w:pPr>
      <w:rPr>
        <w:rFonts w:ascii="Times New Roman" w:eastAsia="Times New Roman" w:hAnsi="Times New Roman" w:cs="Times New Roman" w:hint="default"/>
        <w:color w:val="1C1C1C"/>
        <w:w w:val="105"/>
        <w:sz w:val="22"/>
        <w:szCs w:val="22"/>
      </w:rPr>
    </w:lvl>
    <w:lvl w:ilvl="1" w:tplc="FA2C04B4">
      <w:numFmt w:val="bullet"/>
      <w:lvlText w:val="•"/>
      <w:lvlJc w:val="left"/>
      <w:pPr>
        <w:ind w:left="1154" w:hanging="398"/>
      </w:pPr>
      <w:rPr>
        <w:rFonts w:ascii="Times New Roman" w:eastAsia="Times New Roman" w:hAnsi="Times New Roman" w:cs="Times New Roman" w:hint="default"/>
        <w:color w:val="1C1C1C"/>
        <w:w w:val="107"/>
        <w:sz w:val="22"/>
        <w:szCs w:val="22"/>
      </w:rPr>
    </w:lvl>
    <w:lvl w:ilvl="2" w:tplc="C18CB502">
      <w:numFmt w:val="bullet"/>
      <w:lvlText w:val="•"/>
      <w:lvlJc w:val="left"/>
      <w:pPr>
        <w:ind w:left="2064" w:hanging="398"/>
      </w:pPr>
      <w:rPr>
        <w:rFonts w:hint="default"/>
      </w:rPr>
    </w:lvl>
    <w:lvl w:ilvl="3" w:tplc="AE848490">
      <w:numFmt w:val="bullet"/>
      <w:lvlText w:val="•"/>
      <w:lvlJc w:val="left"/>
      <w:pPr>
        <w:ind w:left="2969" w:hanging="398"/>
      </w:pPr>
      <w:rPr>
        <w:rFonts w:hint="default"/>
      </w:rPr>
    </w:lvl>
    <w:lvl w:ilvl="4" w:tplc="09F45AE4">
      <w:numFmt w:val="bullet"/>
      <w:lvlText w:val="•"/>
      <w:lvlJc w:val="left"/>
      <w:pPr>
        <w:ind w:left="3873" w:hanging="398"/>
      </w:pPr>
      <w:rPr>
        <w:rFonts w:hint="default"/>
      </w:rPr>
    </w:lvl>
    <w:lvl w:ilvl="5" w:tplc="7752E4C4">
      <w:numFmt w:val="bullet"/>
      <w:lvlText w:val="•"/>
      <w:lvlJc w:val="left"/>
      <w:pPr>
        <w:ind w:left="4778" w:hanging="398"/>
      </w:pPr>
      <w:rPr>
        <w:rFonts w:hint="default"/>
      </w:rPr>
    </w:lvl>
    <w:lvl w:ilvl="6" w:tplc="DCD467EE">
      <w:numFmt w:val="bullet"/>
      <w:lvlText w:val="•"/>
      <w:lvlJc w:val="left"/>
      <w:pPr>
        <w:ind w:left="5683" w:hanging="398"/>
      </w:pPr>
      <w:rPr>
        <w:rFonts w:hint="default"/>
      </w:rPr>
    </w:lvl>
    <w:lvl w:ilvl="7" w:tplc="9BF469A8">
      <w:numFmt w:val="bullet"/>
      <w:lvlText w:val="•"/>
      <w:lvlJc w:val="left"/>
      <w:pPr>
        <w:ind w:left="6587" w:hanging="398"/>
      </w:pPr>
      <w:rPr>
        <w:rFonts w:hint="default"/>
      </w:rPr>
    </w:lvl>
    <w:lvl w:ilvl="8" w:tplc="E6BE98B4">
      <w:numFmt w:val="bullet"/>
      <w:lvlText w:val="•"/>
      <w:lvlJc w:val="left"/>
      <w:pPr>
        <w:ind w:left="7492" w:hanging="398"/>
      </w:pPr>
      <w:rPr>
        <w:rFonts w:hint="default"/>
      </w:rPr>
    </w:lvl>
  </w:abstractNum>
  <w:abstractNum w:abstractNumId="3">
    <w:nsid w:val="689903D7"/>
    <w:multiLevelType w:val="hybridMultilevel"/>
    <w:tmpl w:val="22661BC4"/>
    <w:lvl w:ilvl="0" w:tplc="0410000F">
      <w:start w:val="1"/>
      <w:numFmt w:val="decimal"/>
      <w:lvlText w:val="%1."/>
      <w:lvlJc w:val="left"/>
      <w:pPr>
        <w:tabs>
          <w:tab w:val="num" w:pos="420"/>
        </w:tabs>
        <w:ind w:left="420" w:hanging="360"/>
      </w:pPr>
    </w:lvl>
    <w:lvl w:ilvl="1" w:tplc="04100001">
      <w:start w:val="1"/>
      <w:numFmt w:val="bullet"/>
      <w:lvlText w:val=""/>
      <w:lvlJc w:val="left"/>
      <w:pPr>
        <w:tabs>
          <w:tab w:val="num" w:pos="1140"/>
        </w:tabs>
        <w:ind w:left="1140" w:hanging="360"/>
      </w:pPr>
      <w:rPr>
        <w:rFonts w:ascii="Symbol" w:hAnsi="Symbol"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Times New Roman"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Times New Roman" w:hint="default"/>
      </w:rPr>
    </w:lvl>
    <w:lvl w:ilvl="8" w:tplc="04100005">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D7DE8"/>
    <w:rsid w:val="000225F6"/>
    <w:rsid w:val="00026AFA"/>
    <w:rsid w:val="00027B0D"/>
    <w:rsid w:val="00081525"/>
    <w:rsid w:val="000B306C"/>
    <w:rsid w:val="000D2C11"/>
    <w:rsid w:val="000F2F50"/>
    <w:rsid w:val="001007F5"/>
    <w:rsid w:val="00111F84"/>
    <w:rsid w:val="00131024"/>
    <w:rsid w:val="0015511A"/>
    <w:rsid w:val="001B63F5"/>
    <w:rsid w:val="001D1925"/>
    <w:rsid w:val="00254C93"/>
    <w:rsid w:val="00255488"/>
    <w:rsid w:val="0026349A"/>
    <w:rsid w:val="00283044"/>
    <w:rsid w:val="00291F39"/>
    <w:rsid w:val="00297D4F"/>
    <w:rsid w:val="002A7B97"/>
    <w:rsid w:val="002E277C"/>
    <w:rsid w:val="00326205"/>
    <w:rsid w:val="00345D49"/>
    <w:rsid w:val="00367F0A"/>
    <w:rsid w:val="003B78C1"/>
    <w:rsid w:val="003F0D15"/>
    <w:rsid w:val="00417ABD"/>
    <w:rsid w:val="00440114"/>
    <w:rsid w:val="00440B46"/>
    <w:rsid w:val="0049411D"/>
    <w:rsid w:val="004D7E53"/>
    <w:rsid w:val="00517BAF"/>
    <w:rsid w:val="00533107"/>
    <w:rsid w:val="00560FAC"/>
    <w:rsid w:val="0056561E"/>
    <w:rsid w:val="005B62DD"/>
    <w:rsid w:val="005C157B"/>
    <w:rsid w:val="005C73DA"/>
    <w:rsid w:val="005C7AA0"/>
    <w:rsid w:val="005D44B5"/>
    <w:rsid w:val="005E1886"/>
    <w:rsid w:val="005E6EE5"/>
    <w:rsid w:val="005F5FC6"/>
    <w:rsid w:val="006127D2"/>
    <w:rsid w:val="00617B31"/>
    <w:rsid w:val="006654B9"/>
    <w:rsid w:val="0067163E"/>
    <w:rsid w:val="00686387"/>
    <w:rsid w:val="00693F25"/>
    <w:rsid w:val="00696E0E"/>
    <w:rsid w:val="006B2259"/>
    <w:rsid w:val="006C2FB5"/>
    <w:rsid w:val="006C6E0F"/>
    <w:rsid w:val="00710116"/>
    <w:rsid w:val="00732CAF"/>
    <w:rsid w:val="007414CD"/>
    <w:rsid w:val="00772F5A"/>
    <w:rsid w:val="007A4728"/>
    <w:rsid w:val="007A6A10"/>
    <w:rsid w:val="007C3FFC"/>
    <w:rsid w:val="007E2E06"/>
    <w:rsid w:val="007E4778"/>
    <w:rsid w:val="007E5CB7"/>
    <w:rsid w:val="007F4D2A"/>
    <w:rsid w:val="00802337"/>
    <w:rsid w:val="00813521"/>
    <w:rsid w:val="00820DF3"/>
    <w:rsid w:val="00856FD7"/>
    <w:rsid w:val="00875F9E"/>
    <w:rsid w:val="008B2FDC"/>
    <w:rsid w:val="008E4A6F"/>
    <w:rsid w:val="009017C4"/>
    <w:rsid w:val="00917AD0"/>
    <w:rsid w:val="00924B4D"/>
    <w:rsid w:val="009327F4"/>
    <w:rsid w:val="00964D43"/>
    <w:rsid w:val="00967D69"/>
    <w:rsid w:val="00970DA8"/>
    <w:rsid w:val="00982666"/>
    <w:rsid w:val="009960B2"/>
    <w:rsid w:val="009C67E8"/>
    <w:rsid w:val="00A00F52"/>
    <w:rsid w:val="00A20259"/>
    <w:rsid w:val="00A30244"/>
    <w:rsid w:val="00A37F57"/>
    <w:rsid w:val="00A45B9D"/>
    <w:rsid w:val="00A52473"/>
    <w:rsid w:val="00A53F54"/>
    <w:rsid w:val="00A64221"/>
    <w:rsid w:val="00A67AE3"/>
    <w:rsid w:val="00A77E29"/>
    <w:rsid w:val="00AA34EB"/>
    <w:rsid w:val="00AB58C9"/>
    <w:rsid w:val="00AD7DE8"/>
    <w:rsid w:val="00B06A1F"/>
    <w:rsid w:val="00B6162F"/>
    <w:rsid w:val="00B974AF"/>
    <w:rsid w:val="00BA660D"/>
    <w:rsid w:val="00BA723B"/>
    <w:rsid w:val="00BA729E"/>
    <w:rsid w:val="00BC5334"/>
    <w:rsid w:val="00BD04E1"/>
    <w:rsid w:val="00BD05F6"/>
    <w:rsid w:val="00BD3576"/>
    <w:rsid w:val="00BE0FE3"/>
    <w:rsid w:val="00C01427"/>
    <w:rsid w:val="00C3751E"/>
    <w:rsid w:val="00C44B1D"/>
    <w:rsid w:val="00C53FCE"/>
    <w:rsid w:val="00C60DE4"/>
    <w:rsid w:val="00C924B7"/>
    <w:rsid w:val="00DB461D"/>
    <w:rsid w:val="00DC3A7D"/>
    <w:rsid w:val="00DD5B59"/>
    <w:rsid w:val="00E14F42"/>
    <w:rsid w:val="00E14F8F"/>
    <w:rsid w:val="00E406EF"/>
    <w:rsid w:val="00E81685"/>
    <w:rsid w:val="00E87C68"/>
    <w:rsid w:val="00ED2DFB"/>
    <w:rsid w:val="00EE58A9"/>
    <w:rsid w:val="00F26FB6"/>
    <w:rsid w:val="00F47B6C"/>
    <w:rsid w:val="00F95988"/>
    <w:rsid w:val="00FD6059"/>
    <w:rsid w:val="00FD794F"/>
    <w:rsid w:val="00FF54D0"/>
    <w:rsid w:val="00FF5ACD"/>
    <w:rsid w:val="00FF7E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0F52"/>
    <w:pPr>
      <w:spacing w:after="0" w:line="240" w:lineRule="auto"/>
    </w:pPr>
    <w:rPr>
      <w:rFonts w:ascii="Calibri" w:hAnsi="Calibri" w:cs="Times New Roman"/>
    </w:rPr>
  </w:style>
  <w:style w:type="paragraph" w:styleId="Titolo1">
    <w:name w:val="heading 1"/>
    <w:basedOn w:val="Normale"/>
    <w:next w:val="Normale"/>
    <w:link w:val="Titolo1Carattere"/>
    <w:uiPriority w:val="9"/>
    <w:qFormat/>
    <w:rsid w:val="009327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qFormat/>
    <w:rsid w:val="00A53F54"/>
    <w:pPr>
      <w:keepNext/>
      <w:widowControl w:val="0"/>
      <w:ind w:left="360"/>
      <w:jc w:val="both"/>
      <w:outlineLvl w:val="2"/>
    </w:pPr>
    <w:rPr>
      <w:rFonts w:ascii="Times New Roman" w:eastAsia="Times New Roman" w:hAnsi="Times New Roman"/>
      <w:b/>
      <w:snapToGrid w:val="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A00F52"/>
  </w:style>
  <w:style w:type="character" w:customStyle="1" w:styleId="TestonormaleCarattere">
    <w:name w:val="Testo normale Carattere"/>
    <w:basedOn w:val="Carpredefinitoparagrafo"/>
    <w:link w:val="Testonormale"/>
    <w:uiPriority w:val="99"/>
    <w:rsid w:val="00A00F52"/>
    <w:rPr>
      <w:rFonts w:ascii="Calibri" w:hAnsi="Calibri" w:cs="Times New Roman"/>
    </w:rPr>
  </w:style>
  <w:style w:type="character" w:customStyle="1" w:styleId="Titolo3Carattere">
    <w:name w:val="Titolo 3 Carattere"/>
    <w:basedOn w:val="Carpredefinitoparagrafo"/>
    <w:link w:val="Titolo3"/>
    <w:rsid w:val="00A53F54"/>
    <w:rPr>
      <w:rFonts w:ascii="Times New Roman" w:eastAsia="Times New Roman" w:hAnsi="Times New Roman" w:cs="Times New Roman"/>
      <w:b/>
      <w:snapToGrid w:val="0"/>
      <w:sz w:val="24"/>
      <w:szCs w:val="20"/>
      <w:lang w:eastAsia="it-IT"/>
    </w:rPr>
  </w:style>
  <w:style w:type="paragraph" w:styleId="Paragrafoelenco">
    <w:name w:val="List Paragraph"/>
    <w:basedOn w:val="Normale"/>
    <w:uiPriority w:val="1"/>
    <w:qFormat/>
    <w:rsid w:val="005C73DA"/>
    <w:pPr>
      <w:ind w:left="720"/>
      <w:contextualSpacing/>
    </w:pPr>
  </w:style>
  <w:style w:type="paragraph" w:styleId="Titolo">
    <w:name w:val="Title"/>
    <w:basedOn w:val="Normale"/>
    <w:link w:val="TitoloCarattere"/>
    <w:qFormat/>
    <w:rsid w:val="00440114"/>
    <w:pPr>
      <w:jc w:val="center"/>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rsid w:val="00440114"/>
    <w:rPr>
      <w:rFonts w:ascii="Times New Roman" w:eastAsia="Times New Roman" w:hAnsi="Times New Roman" w:cs="Times New Roman"/>
      <w:b/>
      <w:sz w:val="24"/>
      <w:szCs w:val="20"/>
      <w:lang w:eastAsia="it-IT"/>
    </w:rPr>
  </w:style>
  <w:style w:type="paragraph" w:styleId="Corpodeltesto">
    <w:name w:val="Body Text"/>
    <w:basedOn w:val="Normale"/>
    <w:link w:val="CorpodeltestoCarattere"/>
    <w:semiHidden/>
    <w:rsid w:val="00BD04E1"/>
    <w:pPr>
      <w:ind w:right="1178"/>
    </w:pPr>
    <w:rPr>
      <w:rFonts w:ascii="Times New Roman" w:eastAsia="Times New Roman" w:hAnsi="Times New Roman"/>
      <w:sz w:val="24"/>
      <w:szCs w:val="24"/>
      <w:lang w:eastAsia="it-IT"/>
    </w:rPr>
  </w:style>
  <w:style w:type="character" w:customStyle="1" w:styleId="CorpodeltestoCarattere">
    <w:name w:val="Corpo del testo Carattere"/>
    <w:basedOn w:val="Carpredefinitoparagrafo"/>
    <w:link w:val="Corpodeltesto"/>
    <w:semiHidden/>
    <w:rsid w:val="00BD04E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017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17C4"/>
    <w:rPr>
      <w:rFonts w:ascii="Segoe UI" w:hAnsi="Segoe UI" w:cs="Segoe UI"/>
      <w:sz w:val="18"/>
      <w:szCs w:val="18"/>
    </w:rPr>
  </w:style>
  <w:style w:type="character" w:styleId="Rimandocommento">
    <w:name w:val="annotation reference"/>
    <w:basedOn w:val="Carpredefinitoparagrafo"/>
    <w:uiPriority w:val="99"/>
    <w:semiHidden/>
    <w:unhideWhenUsed/>
    <w:rsid w:val="002E277C"/>
    <w:rPr>
      <w:sz w:val="16"/>
      <w:szCs w:val="16"/>
    </w:rPr>
  </w:style>
  <w:style w:type="paragraph" w:styleId="Testocommento">
    <w:name w:val="annotation text"/>
    <w:basedOn w:val="Normale"/>
    <w:link w:val="TestocommentoCarattere"/>
    <w:uiPriority w:val="99"/>
    <w:semiHidden/>
    <w:unhideWhenUsed/>
    <w:rsid w:val="002E277C"/>
    <w:rPr>
      <w:sz w:val="20"/>
      <w:szCs w:val="20"/>
    </w:rPr>
  </w:style>
  <w:style w:type="character" w:customStyle="1" w:styleId="TestocommentoCarattere">
    <w:name w:val="Testo commento Carattere"/>
    <w:basedOn w:val="Carpredefinitoparagrafo"/>
    <w:link w:val="Testocommento"/>
    <w:uiPriority w:val="99"/>
    <w:semiHidden/>
    <w:rsid w:val="002E277C"/>
    <w:rPr>
      <w:rFonts w:ascii="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2E277C"/>
    <w:rPr>
      <w:b/>
      <w:bCs/>
    </w:rPr>
  </w:style>
  <w:style w:type="character" w:customStyle="1" w:styleId="SoggettocommentoCarattere">
    <w:name w:val="Soggetto commento Carattere"/>
    <w:basedOn w:val="TestocommentoCarattere"/>
    <w:link w:val="Soggettocommento"/>
    <w:uiPriority w:val="99"/>
    <w:semiHidden/>
    <w:rsid w:val="002E277C"/>
    <w:rPr>
      <w:rFonts w:ascii="Calibri" w:hAnsi="Calibri" w:cs="Times New Roman"/>
      <w:b/>
      <w:bCs/>
      <w:sz w:val="20"/>
      <w:szCs w:val="20"/>
    </w:rPr>
  </w:style>
  <w:style w:type="table" w:customStyle="1" w:styleId="TableNormal">
    <w:name w:val="Table Normal"/>
    <w:uiPriority w:val="2"/>
    <w:semiHidden/>
    <w:unhideWhenUsed/>
    <w:qFormat/>
    <w:rsid w:val="00AB58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9327F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0F52"/>
    <w:pPr>
      <w:spacing w:after="0" w:line="240" w:lineRule="auto"/>
    </w:pPr>
    <w:rPr>
      <w:rFonts w:ascii="Calibri" w:hAnsi="Calibri" w:cs="Times New Roman"/>
    </w:rPr>
  </w:style>
  <w:style w:type="paragraph" w:styleId="Titolo1">
    <w:name w:val="heading 1"/>
    <w:basedOn w:val="Normale"/>
    <w:next w:val="Normale"/>
    <w:link w:val="Titolo1Carattere"/>
    <w:uiPriority w:val="9"/>
    <w:qFormat/>
    <w:rsid w:val="009327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qFormat/>
    <w:rsid w:val="00A53F54"/>
    <w:pPr>
      <w:keepNext/>
      <w:widowControl w:val="0"/>
      <w:ind w:left="360"/>
      <w:jc w:val="both"/>
      <w:outlineLvl w:val="2"/>
    </w:pPr>
    <w:rPr>
      <w:rFonts w:ascii="Times New Roman" w:eastAsia="Times New Roman" w:hAnsi="Times New Roman"/>
      <w:b/>
      <w:snapToGrid w:val="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A00F52"/>
  </w:style>
  <w:style w:type="character" w:customStyle="1" w:styleId="TestonormaleCarattere">
    <w:name w:val="Testo normale Carattere"/>
    <w:basedOn w:val="Carpredefinitoparagrafo"/>
    <w:link w:val="Testonormale"/>
    <w:uiPriority w:val="99"/>
    <w:rsid w:val="00A00F52"/>
    <w:rPr>
      <w:rFonts w:ascii="Calibri" w:hAnsi="Calibri" w:cs="Times New Roman"/>
    </w:rPr>
  </w:style>
  <w:style w:type="character" w:customStyle="1" w:styleId="Titolo3Carattere">
    <w:name w:val="Titolo 3 Carattere"/>
    <w:basedOn w:val="Carpredefinitoparagrafo"/>
    <w:link w:val="Titolo3"/>
    <w:rsid w:val="00A53F54"/>
    <w:rPr>
      <w:rFonts w:ascii="Times New Roman" w:eastAsia="Times New Roman" w:hAnsi="Times New Roman" w:cs="Times New Roman"/>
      <w:b/>
      <w:snapToGrid w:val="0"/>
      <w:sz w:val="24"/>
      <w:szCs w:val="20"/>
      <w:lang w:eastAsia="it-IT"/>
    </w:rPr>
  </w:style>
  <w:style w:type="paragraph" w:styleId="Paragrafoelenco">
    <w:name w:val="List Paragraph"/>
    <w:basedOn w:val="Normale"/>
    <w:uiPriority w:val="1"/>
    <w:qFormat/>
    <w:rsid w:val="005C73DA"/>
    <w:pPr>
      <w:ind w:left="720"/>
      <w:contextualSpacing/>
    </w:pPr>
  </w:style>
  <w:style w:type="paragraph" w:styleId="Titolo">
    <w:name w:val="Title"/>
    <w:basedOn w:val="Normale"/>
    <w:link w:val="TitoloCarattere"/>
    <w:qFormat/>
    <w:rsid w:val="00440114"/>
    <w:pPr>
      <w:jc w:val="center"/>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rsid w:val="00440114"/>
    <w:rPr>
      <w:rFonts w:ascii="Times New Roman" w:eastAsia="Times New Roman" w:hAnsi="Times New Roman" w:cs="Times New Roman"/>
      <w:b/>
      <w:sz w:val="24"/>
      <w:szCs w:val="20"/>
      <w:lang w:eastAsia="it-IT"/>
    </w:rPr>
  </w:style>
  <w:style w:type="paragraph" w:styleId="Corpotesto">
    <w:name w:val="Body Text"/>
    <w:basedOn w:val="Normale"/>
    <w:link w:val="CorpotestoCarattere"/>
    <w:semiHidden/>
    <w:rsid w:val="00BD04E1"/>
    <w:pPr>
      <w:ind w:right="1178"/>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semiHidden/>
    <w:rsid w:val="00BD04E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017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17C4"/>
    <w:rPr>
      <w:rFonts w:ascii="Segoe UI" w:hAnsi="Segoe UI" w:cs="Segoe UI"/>
      <w:sz w:val="18"/>
      <w:szCs w:val="18"/>
    </w:rPr>
  </w:style>
  <w:style w:type="character" w:styleId="Rimandocommento">
    <w:name w:val="annotation reference"/>
    <w:basedOn w:val="Carpredefinitoparagrafo"/>
    <w:uiPriority w:val="99"/>
    <w:semiHidden/>
    <w:unhideWhenUsed/>
    <w:rsid w:val="002E277C"/>
    <w:rPr>
      <w:sz w:val="16"/>
      <w:szCs w:val="16"/>
    </w:rPr>
  </w:style>
  <w:style w:type="paragraph" w:styleId="Testocommento">
    <w:name w:val="annotation text"/>
    <w:basedOn w:val="Normale"/>
    <w:link w:val="TestocommentoCarattere"/>
    <w:uiPriority w:val="99"/>
    <w:semiHidden/>
    <w:unhideWhenUsed/>
    <w:rsid w:val="002E277C"/>
    <w:rPr>
      <w:sz w:val="20"/>
      <w:szCs w:val="20"/>
    </w:rPr>
  </w:style>
  <w:style w:type="character" w:customStyle="1" w:styleId="TestocommentoCarattere">
    <w:name w:val="Testo commento Carattere"/>
    <w:basedOn w:val="Carpredefinitoparagrafo"/>
    <w:link w:val="Testocommento"/>
    <w:uiPriority w:val="99"/>
    <w:semiHidden/>
    <w:rsid w:val="002E277C"/>
    <w:rPr>
      <w:rFonts w:ascii="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2E277C"/>
    <w:rPr>
      <w:b/>
      <w:bCs/>
    </w:rPr>
  </w:style>
  <w:style w:type="character" w:customStyle="1" w:styleId="SoggettocommentoCarattere">
    <w:name w:val="Soggetto commento Carattere"/>
    <w:basedOn w:val="TestocommentoCarattere"/>
    <w:link w:val="Soggettocommento"/>
    <w:uiPriority w:val="99"/>
    <w:semiHidden/>
    <w:rsid w:val="002E277C"/>
    <w:rPr>
      <w:rFonts w:ascii="Calibri" w:hAnsi="Calibri" w:cs="Times New Roman"/>
      <w:b/>
      <w:bCs/>
      <w:sz w:val="20"/>
      <w:szCs w:val="20"/>
    </w:rPr>
  </w:style>
  <w:style w:type="table" w:customStyle="1" w:styleId="TableNormal">
    <w:name w:val="Table Normal"/>
    <w:uiPriority w:val="2"/>
    <w:semiHidden/>
    <w:unhideWhenUsed/>
    <w:qFormat/>
    <w:rsid w:val="00AB58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9327F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70127317">
      <w:bodyDiv w:val="1"/>
      <w:marLeft w:val="0"/>
      <w:marRight w:val="0"/>
      <w:marTop w:val="0"/>
      <w:marBottom w:val="0"/>
      <w:divBdr>
        <w:top w:val="none" w:sz="0" w:space="0" w:color="auto"/>
        <w:left w:val="none" w:sz="0" w:space="0" w:color="auto"/>
        <w:bottom w:val="none" w:sz="0" w:space="0" w:color="auto"/>
        <w:right w:val="none" w:sz="0" w:space="0" w:color="auto"/>
      </w:divBdr>
    </w:div>
    <w:div w:id="492530175">
      <w:bodyDiv w:val="1"/>
      <w:marLeft w:val="0"/>
      <w:marRight w:val="0"/>
      <w:marTop w:val="0"/>
      <w:marBottom w:val="0"/>
      <w:divBdr>
        <w:top w:val="none" w:sz="0" w:space="0" w:color="auto"/>
        <w:left w:val="none" w:sz="0" w:space="0" w:color="auto"/>
        <w:bottom w:val="none" w:sz="0" w:space="0" w:color="auto"/>
        <w:right w:val="none" w:sz="0" w:space="0" w:color="auto"/>
      </w:divBdr>
    </w:div>
    <w:div w:id="555748772">
      <w:bodyDiv w:val="1"/>
      <w:marLeft w:val="0"/>
      <w:marRight w:val="0"/>
      <w:marTop w:val="0"/>
      <w:marBottom w:val="0"/>
      <w:divBdr>
        <w:top w:val="none" w:sz="0" w:space="0" w:color="auto"/>
        <w:left w:val="none" w:sz="0" w:space="0" w:color="auto"/>
        <w:bottom w:val="none" w:sz="0" w:space="0" w:color="auto"/>
        <w:right w:val="none" w:sz="0" w:space="0" w:color="auto"/>
      </w:divBdr>
    </w:div>
    <w:div w:id="755440624">
      <w:bodyDiv w:val="1"/>
      <w:marLeft w:val="0"/>
      <w:marRight w:val="0"/>
      <w:marTop w:val="0"/>
      <w:marBottom w:val="0"/>
      <w:divBdr>
        <w:top w:val="none" w:sz="0" w:space="0" w:color="auto"/>
        <w:left w:val="none" w:sz="0" w:space="0" w:color="auto"/>
        <w:bottom w:val="none" w:sz="0" w:space="0" w:color="auto"/>
        <w:right w:val="none" w:sz="0" w:space="0" w:color="auto"/>
      </w:divBdr>
    </w:div>
    <w:div w:id="16901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3147</Words>
  <Characters>17939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dc:creator>
  <cp:lastModifiedBy>MARIA ELENA</cp:lastModifiedBy>
  <cp:revision>2</cp:revision>
  <cp:lastPrinted>2017-12-13T07:06:00Z</cp:lastPrinted>
  <dcterms:created xsi:type="dcterms:W3CDTF">2018-04-29T06:36:00Z</dcterms:created>
  <dcterms:modified xsi:type="dcterms:W3CDTF">2018-04-29T06:36:00Z</dcterms:modified>
</cp:coreProperties>
</file>